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46" w:rsidRDefault="00403E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Предложения и замечания, поступившие в администр</w:t>
      </w:r>
      <w:r w:rsidR="00A9413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цию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городского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окурга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период сбора замечаний и предложений по проекту схемы теплоснабжения (актуализация на 2027 год) с 03.04.2026г. по 23.04.2026г.</w:t>
      </w:r>
    </w:p>
    <w:p w:rsidR="005A241C" w:rsidRPr="00E81885" w:rsidRDefault="00847A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885">
        <w:rPr>
          <w:rFonts w:ascii="Times New Roman" w:hAnsi="Times New Roman" w:cs="Times New Roman"/>
          <w:b/>
          <w:sz w:val="24"/>
          <w:szCs w:val="24"/>
          <w:u w:val="single"/>
        </w:rPr>
        <w:t>СМУП «ТСП»</w:t>
      </w:r>
    </w:p>
    <w:p w:rsidR="00E81885" w:rsidRPr="0093756B" w:rsidRDefault="00E81885" w:rsidP="00727F62">
      <w:pPr>
        <w:jc w:val="both"/>
        <w:rPr>
          <w:rFonts w:ascii="Times New Roman" w:hAnsi="Times New Roman" w:cs="Times New Roman"/>
          <w:sz w:val="24"/>
          <w:u w:val="single"/>
        </w:rPr>
      </w:pPr>
      <w:r w:rsidRPr="0093756B">
        <w:rPr>
          <w:rFonts w:ascii="Times New Roman" w:hAnsi="Times New Roman" w:cs="Times New Roman"/>
          <w:sz w:val="24"/>
          <w:u w:val="single"/>
        </w:rPr>
        <w:t>1. Схема теплоснабжения (Утверждаемая часть):</w:t>
      </w:r>
    </w:p>
    <w:p w:rsidR="00E81885" w:rsidRDefault="005018A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018A2">
        <w:rPr>
          <w:rFonts w:ascii="Times New Roman" w:hAnsi="Times New Roman" w:cs="Times New Roman"/>
          <w:sz w:val="24"/>
          <w:szCs w:val="24"/>
        </w:rPr>
        <w:t>- раздел 9 часть 6</w:t>
      </w:r>
      <w:r>
        <w:rPr>
          <w:rFonts w:ascii="Times New Roman" w:hAnsi="Times New Roman" w:cs="Times New Roman"/>
          <w:sz w:val="24"/>
          <w:szCs w:val="24"/>
        </w:rPr>
        <w:t xml:space="preserve"> – добавить информацию о капремонтах теплосетей за отчетный период, согласно приложенным отчетам (Приложение № 1).</w:t>
      </w:r>
    </w:p>
    <w:p w:rsidR="005018A2" w:rsidRDefault="005018A2" w:rsidP="00727F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18A2">
        <w:rPr>
          <w:rFonts w:ascii="Times New Roman" w:hAnsi="Times New Roman" w:cs="Times New Roman"/>
          <w:sz w:val="24"/>
          <w:szCs w:val="24"/>
          <w:u w:val="single"/>
        </w:rPr>
        <w:t>2. Обосновывающие материалы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7F62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>Том 1</w:t>
      </w:r>
      <w:r w:rsidR="00727F6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 w:rsidRPr="00727F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исправить данные по протяженности и материальной характеристике тепловых сетей СМУП «ТСП» в таблицах 1.3.1.1, 1.3.3.1, 1.3.3.2, 1.3.3.3, 1.3.3.4;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таблице 1.3.14.1 откорректировать фактические потери в тепловых сетях;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таблицы 1.6.1.1, 1.6.6.1 – объем резерва тепловой мощности вызывает вопросы, поскольку котельная СМУП «ТСП» работает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резервно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-пиковом режиме, фактически резерв тепловой мощности отсутствует, 1 водогрейный котел и 1 паровой находятся в нерабочем состоянии;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таблицах 1.8.2.1, 1.8.5.1, 1.8.8.1 – корректировка объемов топлива ООО «ТСП» за указанный период.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18A2">
        <w:rPr>
          <w:rFonts w:ascii="Times New Roman" w:hAnsi="Times New Roman" w:cs="Times New Roman"/>
          <w:sz w:val="24"/>
          <w:szCs w:val="24"/>
          <w:u w:val="single"/>
        </w:rPr>
        <w:t>2. Обосновывающие материалы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 xml:space="preserve">Том </w:t>
      </w:r>
      <w:r>
        <w:rPr>
          <w:rFonts w:ascii="Times New Roman" w:hAnsi="Times New Roman" w:cs="Times New Roman"/>
          <w:sz w:val="24"/>
          <w:szCs w:val="24"/>
          <w:u w:val="single"/>
        </w:rPr>
        <w:t>2)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727F62" w:rsidRDefault="00727F62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таблице 2.4.2 откорректировать информацию о точках подключения строящихся объектов.</w:t>
      </w:r>
    </w:p>
    <w:p w:rsidR="00A94131" w:rsidRPr="00A94131" w:rsidRDefault="00A94131" w:rsidP="00727F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31">
        <w:rPr>
          <w:rFonts w:ascii="Times New Roman" w:hAnsi="Times New Roman" w:cs="Times New Roman"/>
          <w:b/>
          <w:sz w:val="24"/>
          <w:szCs w:val="24"/>
          <w:u w:val="single"/>
        </w:rPr>
        <w:t>ООО «ТСП»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Вывод о наличии доступного резерва мощности системы теплоснабжения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городского округа является некорректным в связи с: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Располагаемая мощность ЛАС – 800 Гкал/час (блоки 3,4,5,6).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Максимальная подача теплоносителя в сторону города определяется производительностью насосного оборудования БРТ и максимальной температурой теплоносителя.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r w:rsidRPr="00A94131">
        <w:rPr>
          <w:rFonts w:ascii="Times New Roman" w:hAnsi="Times New Roman" w:cs="Times New Roman"/>
          <w:b/>
          <w:sz w:val="24"/>
          <w:szCs w:val="24"/>
        </w:rPr>
        <w:t>гарантированный</w:t>
      </w:r>
      <w:r w:rsidRPr="00A94131">
        <w:rPr>
          <w:rFonts w:ascii="Times New Roman" w:hAnsi="Times New Roman" w:cs="Times New Roman"/>
          <w:sz w:val="24"/>
          <w:szCs w:val="24"/>
        </w:rPr>
        <w:t xml:space="preserve"> ЛАС расход теплоносителя в сторону города – 2500 т/час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Максимальная температура теплоносителя в сторону города – 128 С (с учетом срезки)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Фактическое максимальное количество тепловой энергии в сторону города равно 2,5 т/час*(128-58,9)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131">
        <w:rPr>
          <w:rFonts w:ascii="Times New Roman" w:hAnsi="Times New Roman" w:cs="Times New Roman"/>
          <w:sz w:val="24"/>
          <w:szCs w:val="24"/>
        </w:rPr>
        <w:t>С = 172,75 Гкал/час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Максимальный разбор тепла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Промзоной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1 составляет 0,6 т/час*(128-58,9)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131">
        <w:rPr>
          <w:rFonts w:ascii="Times New Roman" w:hAnsi="Times New Roman" w:cs="Times New Roman"/>
          <w:sz w:val="24"/>
          <w:szCs w:val="24"/>
        </w:rPr>
        <w:t>С=41,46 Гкал/час</w:t>
      </w:r>
    </w:p>
    <w:p w:rsidR="00A94131" w:rsidRPr="00A94131" w:rsidRDefault="00A94131" w:rsidP="00A941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131">
        <w:rPr>
          <w:rFonts w:ascii="Times New Roman" w:hAnsi="Times New Roman" w:cs="Times New Roman"/>
          <w:sz w:val="24"/>
          <w:szCs w:val="24"/>
        </w:rPr>
        <w:t>Максималное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количество тепловой энергии от БРТ ЛАС в город составляет 172,75-41,46=131,29 Гкал/час, что ниже суммарной потребляемой мощности абонентов городской черты.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Том 1, п.1.1.1. пп.4 – для ООО «ТСП» утверждаются 2 тарифа – на тепловую энергию и предоставление резерва мощности.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Том 1, таблица в п.1.1.2 – ЕТО2 является СМУП «ТСП», а не ООО «ТСП». 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lastRenderedPageBreak/>
        <w:t>Табл. 1.2.1.3., 1.2.5.2. - Дата последних обследований котлов ООО «ТСП» - декабрь 2024 г.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Везде по тексту формулировки «городская котельная» заменить на «котельная СМУП «ТСП», формулировки «котельная» заменить на «котельная ООО «ТСП»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Таблица 1.3.9.1. – Статистика отказов (судя по тексту – инцидентов) у СМУП «ТСП» существует и не равна 0.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П.1,11,4 – для ООО «ТСП» установлена плата за поддержание резерва мощности в отношении одного абонента – СМУП «ТСП»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По тексту «Схемы» - стоимость реконструкции зд.716 (подкачивающая насосная станция» по заключению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госэкспертизы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– 261 150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>. (без НДС)</w:t>
      </w:r>
    </w:p>
    <w:p w:rsidR="00A94131" w:rsidRPr="00A94131" w:rsidRDefault="00A94131" w:rsidP="00A941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>В таблице 8.4.1. отсутствует информация о планах строительства тепловых сетей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4131">
        <w:rPr>
          <w:rFonts w:ascii="Times New Roman" w:hAnsi="Times New Roman" w:cs="Times New Roman"/>
          <w:sz w:val="24"/>
          <w:szCs w:val="24"/>
        </w:rPr>
        <w:t xml:space="preserve"> обеспечивающих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закольцовки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микрорайонов города и включенных в проект концессионного соглашения в отношении системы теплоснабжения </w:t>
      </w:r>
      <w:proofErr w:type="spellStart"/>
      <w:r w:rsidRPr="00A94131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A94131">
        <w:rPr>
          <w:rFonts w:ascii="Times New Roman" w:hAnsi="Times New Roman" w:cs="Times New Roman"/>
          <w:sz w:val="24"/>
          <w:szCs w:val="24"/>
        </w:rPr>
        <w:t xml:space="preserve"> городского округа. Отсутствие указанных позиций приведет к невозможности включения этих сетей в инвестиционную программу планируемого к заключению концессионного соглашения.</w:t>
      </w:r>
    </w:p>
    <w:p w:rsidR="00A94131" w:rsidRPr="002701F7" w:rsidRDefault="00A94131" w:rsidP="00A9413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27F62" w:rsidRPr="00B97CAF" w:rsidRDefault="00727F62" w:rsidP="00727F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7CAF">
        <w:rPr>
          <w:rFonts w:ascii="Times New Roman" w:hAnsi="Times New Roman" w:cs="Times New Roman"/>
          <w:b/>
          <w:sz w:val="24"/>
          <w:szCs w:val="24"/>
          <w:u w:val="single"/>
        </w:rPr>
        <w:t>Ленинградская АЭС</w:t>
      </w:r>
    </w:p>
    <w:p w:rsidR="00B97CAF" w:rsidRDefault="00B97CAF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проект схемы теплоснабжения (актуализация на 2027 год) необходимо внести «Баланс тепловой энергии и мощности филиала АО «Концерн Росэнергоатом» </w:t>
      </w:r>
      <w:r w:rsidR="00411C2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Ленинградская атомная станция»</w:t>
      </w:r>
      <w:r w:rsidR="00C477BC">
        <w:rPr>
          <w:rFonts w:ascii="Times New Roman" w:hAnsi="Times New Roman" w:cs="Times New Roman"/>
          <w:sz w:val="24"/>
          <w:szCs w:val="24"/>
        </w:rPr>
        <w:t xml:space="preserve"> на 2027 год;</w:t>
      </w:r>
    </w:p>
    <w:p w:rsidR="00C477BC" w:rsidRDefault="00C477BC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учесть обновленную информацию (п. 8, 9, 10 вкладки «ТЭП») за 2025 год (выделено розовым) (Приложение </w:t>
      </w:r>
      <w:r w:rsidR="00411C25">
        <w:rPr>
          <w:rFonts w:ascii="Times New Roman" w:hAnsi="Times New Roman" w:cs="Times New Roman"/>
          <w:sz w:val="24"/>
          <w:szCs w:val="24"/>
        </w:rPr>
        <w:t>№ 2);</w:t>
      </w:r>
    </w:p>
    <w:p w:rsidR="00411C25" w:rsidRDefault="00411C25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тексту ис</w:t>
      </w:r>
      <w:r w:rsidR="00A94131">
        <w:rPr>
          <w:rFonts w:ascii="Times New Roman" w:hAnsi="Times New Roman" w:cs="Times New Roman"/>
          <w:sz w:val="24"/>
          <w:szCs w:val="24"/>
        </w:rPr>
        <w:t>править АО «АТЭС» на ООО «АТЭС».</w:t>
      </w:r>
    </w:p>
    <w:p w:rsidR="00B97CAF" w:rsidRDefault="00B97CAF" w:rsidP="00B97CA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18A2">
        <w:rPr>
          <w:rFonts w:ascii="Times New Roman" w:hAnsi="Times New Roman" w:cs="Times New Roman"/>
          <w:sz w:val="24"/>
          <w:szCs w:val="24"/>
          <w:u w:val="single"/>
        </w:rPr>
        <w:t>2. Обосновывающие материалы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>Том 1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018A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94131" w:rsidRPr="00A94131" w:rsidRDefault="00A94131" w:rsidP="00B97CAF">
      <w:pPr>
        <w:jc w:val="both"/>
        <w:rPr>
          <w:rFonts w:ascii="Times New Roman" w:hAnsi="Times New Roman" w:cs="Times New Roman"/>
          <w:sz w:val="24"/>
          <w:szCs w:val="24"/>
        </w:rPr>
      </w:pPr>
      <w:r w:rsidRPr="00A9413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A94131">
        <w:rPr>
          <w:rFonts w:ascii="Times New Roman" w:hAnsi="Times New Roman" w:cs="Times New Roman"/>
          <w:sz w:val="24"/>
          <w:szCs w:val="24"/>
        </w:rPr>
        <w:t>стр.</w:t>
      </w:r>
      <w:r>
        <w:rPr>
          <w:rFonts w:ascii="Times New Roman" w:hAnsi="Times New Roman" w:cs="Times New Roman"/>
          <w:sz w:val="24"/>
          <w:szCs w:val="24"/>
        </w:rPr>
        <w:t xml:space="preserve"> 11 по тексту установленная мощность 4437, верная мощность указана в таблице 1.2.1 – 4375,785;</w:t>
      </w:r>
    </w:p>
    <w:p w:rsidR="00727F62" w:rsidRDefault="00B97CAF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стр. 21 по тексту сетевые подогреватели (СП) заменить на ПСВ;</w:t>
      </w:r>
    </w:p>
    <w:p w:rsidR="00B97CAF" w:rsidRDefault="00B97CAF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стр. 28 (3-й абзац сверху) «После остановки и вывода из эксплуатации энергоблоков № 1 и № 2...» демонтированы 7ПСВ-03 и 7ПСВ-04, а не ПСВ-1 и ПСВ-2;</w:t>
      </w:r>
    </w:p>
    <w:p w:rsidR="00B97CAF" w:rsidRDefault="00B97CAF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стр. 30 откорректировать максимальные параметры «- давление: сетевая вода 11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промконтур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22,5 кгс/см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61FA2" w:rsidRPr="00403E46" w:rsidRDefault="00D61FA2" w:rsidP="00727F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E46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СГО</w:t>
      </w:r>
    </w:p>
    <w:p w:rsidR="00411C25" w:rsidRDefault="00403E46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учесть замечания, указанные в примечаниях по тексту проекта схемы теплоснабжения и обосновываю</w:t>
      </w:r>
      <w:r w:rsidR="00411C25">
        <w:rPr>
          <w:rFonts w:ascii="Times New Roman" w:hAnsi="Times New Roman" w:cs="Times New Roman"/>
          <w:sz w:val="24"/>
          <w:szCs w:val="24"/>
        </w:rPr>
        <w:t>щих материалов (Приложение № 3);</w:t>
      </w:r>
    </w:p>
    <w:p w:rsidR="00C477BC" w:rsidRDefault="00411C25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всему тексту проекта сделать единый междустрочный интервал.</w:t>
      </w:r>
      <w:r w:rsidR="00403E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7BC" w:rsidRDefault="00C477BC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(СМУП «ТСП»)</w:t>
      </w:r>
      <w:r w:rsidR="00D61FA2">
        <w:rPr>
          <w:rFonts w:ascii="Times New Roman" w:hAnsi="Times New Roman" w:cs="Times New Roman"/>
          <w:sz w:val="24"/>
          <w:szCs w:val="24"/>
        </w:rPr>
        <w:t xml:space="preserve"> в эл. виде</w:t>
      </w:r>
    </w:p>
    <w:p w:rsidR="00C477BC" w:rsidRDefault="00C477BC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(ЛАЭС)</w:t>
      </w:r>
      <w:r w:rsidR="00D61FA2">
        <w:rPr>
          <w:rFonts w:ascii="Times New Roman" w:hAnsi="Times New Roman" w:cs="Times New Roman"/>
          <w:sz w:val="24"/>
          <w:szCs w:val="24"/>
        </w:rPr>
        <w:t xml:space="preserve"> в эл. виде</w:t>
      </w:r>
    </w:p>
    <w:p w:rsidR="00403E46" w:rsidRPr="00B97CAF" w:rsidRDefault="00403E46" w:rsidP="0072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(Администрация СГО) в эл. виде</w:t>
      </w:r>
    </w:p>
    <w:sectPr w:rsidR="00403E46" w:rsidRPr="00B9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8182E"/>
    <w:multiLevelType w:val="hybridMultilevel"/>
    <w:tmpl w:val="6E22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7E"/>
    <w:rsid w:val="001614C5"/>
    <w:rsid w:val="001A237E"/>
    <w:rsid w:val="00403E46"/>
    <w:rsid w:val="00411C25"/>
    <w:rsid w:val="005018A2"/>
    <w:rsid w:val="005A241C"/>
    <w:rsid w:val="00727F62"/>
    <w:rsid w:val="00847A2A"/>
    <w:rsid w:val="00A94131"/>
    <w:rsid w:val="00B97CAF"/>
    <w:rsid w:val="00C477BC"/>
    <w:rsid w:val="00D61FA2"/>
    <w:rsid w:val="00DD2EF0"/>
    <w:rsid w:val="00E8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68CD"/>
  <w15:chartTrackingRefBased/>
  <w15:docId w15:val="{6DDA6964-0076-4114-BE1B-67037533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ОЖКХ - Павлюк С.В.</dc:creator>
  <cp:keywords/>
  <dc:description/>
  <cp:lastModifiedBy>  </cp:lastModifiedBy>
  <cp:revision>5</cp:revision>
  <dcterms:created xsi:type="dcterms:W3CDTF">2026-04-22T09:55:00Z</dcterms:created>
  <dcterms:modified xsi:type="dcterms:W3CDTF">2026-04-23T08:37:00Z</dcterms:modified>
</cp:coreProperties>
</file>