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за 3 квартал  2019 год (нарастающим итогом) по исполнению отделом муниципального контроля функции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жилищного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контроля.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жилищному контролю в ежегодный план проведения проверок </w:t>
      </w:r>
      <w:r>
        <w:rPr>
          <w:rFonts w:ascii="Times New Roman" w:hAnsi="Times New Roman"/>
          <w:b/>
          <w:sz w:val="24"/>
          <w:szCs w:val="24"/>
        </w:rPr>
        <w:t>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была включена плановая выездная проверка соблюдения требований жилищного законодательства в отношении товарищества собственников жилья « Союз-66» (далее ТСЖ). Однако, по состоянию на 01.03.2019 в </w:t>
      </w:r>
      <w:proofErr w:type="gramStart"/>
      <w:r>
        <w:rPr>
          <w:rFonts w:ascii="Times New Roman" w:hAnsi="Times New Roman"/>
          <w:sz w:val="24"/>
          <w:szCs w:val="24"/>
        </w:rPr>
        <w:t>многоквартирном доме, обслуживаемом данным ТСЖ муниципальный жилой фонд отсутствовал</w:t>
      </w:r>
      <w:proofErr w:type="gramEnd"/>
      <w:r>
        <w:rPr>
          <w:rFonts w:ascii="Times New Roman" w:hAnsi="Times New Roman"/>
          <w:sz w:val="24"/>
          <w:szCs w:val="24"/>
        </w:rPr>
        <w:t>. На основании вышеизложенного, в ежегодный план проведения проверок юридических лиц и индивидуальных предпринимателей на 2019 год внесены изменения путем исключения из него проверки данного ТСЖ.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выполнению функции муниципального жилищного контроля в отношении </w:t>
      </w:r>
      <w:r>
        <w:rPr>
          <w:rFonts w:ascii="Times New Roman" w:hAnsi="Times New Roman"/>
          <w:b/>
          <w:sz w:val="24"/>
          <w:szCs w:val="24"/>
        </w:rPr>
        <w:t>физических лиц,</w:t>
      </w:r>
      <w:r>
        <w:rPr>
          <w:rFonts w:ascii="Times New Roman" w:hAnsi="Times New Roman"/>
          <w:sz w:val="24"/>
          <w:szCs w:val="24"/>
        </w:rPr>
        <w:t xml:space="preserve"> проживающих в муниципальном жилищном фонде, за девять месяцев 2019 года проведено 16 проверочных мероприятий. Общая площадь обследованных помещений составила 702,38 кв.м. По результатам 9 внеплановых проверок 8 нарушителям, допускающим ненадлежащее содержание жилых помещений, имеющим долги по оплате за жилое помещение и коммунальные услуги, выданы предписания об устранении выявленных нарушений. 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неисполнение ранее выданных предписаний об устранении нарушений составлено 3 протокола о привлечении нарушителей к административной ответственности по ч.1 ст. 19.5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контроль», 2 протокола рассмотрены судом, нарушители привлечены к административной ответственности в виде штрафа. </w:t>
      </w:r>
      <w:proofErr w:type="gramEnd"/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воспрепятствование законным действиям должностного лица органа муниципального контроля (неявка на проверку) составлено 3 протокола по ч.1 ст.19.4.1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в отношении граждан, уклоняющихся от проведения проверок соблюдения требований жилищного законодательства. Одно лицо привлечено к административной ответственности, наложен штраф в сумме 600 руб.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проверок, в которых выявлено систематическое ненадлежащее содержание муниципального жилого фонда, имеется рост задолженности по оплате за социальный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коммунальные услуги, направляются в жилищный отдел в качестве дополнительной доказательной базы для судебных исков в решении вопроса о выселении граждан из муниципального жилого фонда.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выявленным в ходе проведения проверок нарушениям, не относящимся к полномочиям отдела муниципального контроля, направлены письма в управляющую компанию ООО «СИТИ-СЕРВИС», АО «Газпром» газораспределение Ленинградская область», отдел </w:t>
      </w:r>
      <w:proofErr w:type="spellStart"/>
      <w:r>
        <w:rPr>
          <w:rFonts w:ascii="Times New Roman" w:hAnsi="Times New Roman"/>
          <w:sz w:val="24"/>
          <w:szCs w:val="24"/>
        </w:rPr>
        <w:t>спецнадзора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профдезинсекции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отдела по г. Сосновый Бор МРУ №122 ФМБА РФ для принятия мер реагирования в рамках полномочий этих организаций.</w:t>
      </w:r>
      <w:proofErr w:type="gramEnd"/>
    </w:p>
    <w:p>
      <w:pPr>
        <w:ind w:firstLine="567"/>
        <w:jc w:val="both"/>
        <w:rPr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p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2019-10-04T06:44:00Z</dcterms:created>
  <dcterms:modified xsi:type="dcterms:W3CDTF">2019-10-04T06:44:00Z</dcterms:modified>
</cp:coreProperties>
</file>