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D7" w:rsidRPr="00AD09FD" w:rsidRDefault="002536D7" w:rsidP="002536D7">
      <w:pPr>
        <w:ind w:left="-567" w:firstLine="708"/>
        <w:jc w:val="right"/>
        <w:rPr>
          <w:sz w:val="24"/>
          <w:szCs w:val="24"/>
        </w:rPr>
      </w:pPr>
      <w:r w:rsidRPr="00AD09FD">
        <w:rPr>
          <w:sz w:val="24"/>
          <w:szCs w:val="24"/>
        </w:rPr>
        <w:t>УТВЕРЖДЕНА</w:t>
      </w:r>
    </w:p>
    <w:p w:rsidR="002536D7" w:rsidRPr="00AD09FD" w:rsidRDefault="002536D7" w:rsidP="002536D7">
      <w:pPr>
        <w:ind w:left="4964"/>
        <w:jc w:val="right"/>
        <w:outlineLvl w:val="0"/>
        <w:rPr>
          <w:sz w:val="24"/>
          <w:szCs w:val="24"/>
        </w:rPr>
      </w:pPr>
      <w:r w:rsidRPr="00AD09FD">
        <w:rPr>
          <w:sz w:val="24"/>
          <w:szCs w:val="24"/>
        </w:rPr>
        <w:t>постановлением администрации</w:t>
      </w:r>
    </w:p>
    <w:p w:rsidR="002536D7" w:rsidRPr="00AD09FD" w:rsidRDefault="002536D7" w:rsidP="002536D7">
      <w:pPr>
        <w:ind w:left="4964"/>
        <w:jc w:val="right"/>
        <w:outlineLvl w:val="0"/>
        <w:rPr>
          <w:sz w:val="24"/>
          <w:szCs w:val="24"/>
        </w:rPr>
      </w:pPr>
      <w:r w:rsidRPr="00AD09FD">
        <w:rPr>
          <w:sz w:val="24"/>
          <w:szCs w:val="24"/>
        </w:rPr>
        <w:t>Сосновоборского городского округа</w:t>
      </w:r>
    </w:p>
    <w:p w:rsidR="002536D7" w:rsidRPr="00AD09FD" w:rsidRDefault="002536D7" w:rsidP="002536D7">
      <w:pPr>
        <w:ind w:firstLine="708"/>
        <w:jc w:val="right"/>
        <w:rPr>
          <w:sz w:val="24"/>
          <w:szCs w:val="24"/>
        </w:rPr>
      </w:pPr>
      <w:r w:rsidRPr="00AD09FD">
        <w:rPr>
          <w:sz w:val="24"/>
          <w:szCs w:val="24"/>
        </w:rPr>
        <w:t>от 16/01/2020 № 58</w:t>
      </w:r>
    </w:p>
    <w:p w:rsidR="00416664" w:rsidRDefault="00416664" w:rsidP="002536D7">
      <w:pPr>
        <w:jc w:val="center"/>
        <w:rPr>
          <w:b/>
          <w:sz w:val="24"/>
          <w:szCs w:val="24"/>
        </w:rPr>
      </w:pPr>
    </w:p>
    <w:p w:rsidR="002536D7" w:rsidRPr="00AD09FD" w:rsidRDefault="00AD09FD" w:rsidP="00253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2536D7" w:rsidRPr="00AD09FD">
        <w:rPr>
          <w:b/>
          <w:sz w:val="24"/>
          <w:szCs w:val="24"/>
        </w:rPr>
        <w:t>еестр</w:t>
      </w:r>
    </w:p>
    <w:p w:rsidR="002536D7" w:rsidRPr="00AD09FD" w:rsidRDefault="002536D7" w:rsidP="002536D7">
      <w:pPr>
        <w:jc w:val="center"/>
        <w:rPr>
          <w:sz w:val="24"/>
          <w:szCs w:val="24"/>
        </w:rPr>
      </w:pPr>
      <w:r w:rsidRPr="00AD09FD">
        <w:rPr>
          <w:b/>
          <w:sz w:val="24"/>
          <w:szCs w:val="24"/>
        </w:rPr>
        <w:t>заключенных соглашений о муниципально-частном партнерстве в муниципальном образовании Сосновоборский городской округ Ленинградской области</w:t>
      </w:r>
    </w:p>
    <w:tbl>
      <w:tblPr>
        <w:tblW w:w="1601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693"/>
        <w:gridCol w:w="2612"/>
        <w:gridCol w:w="1843"/>
        <w:gridCol w:w="1357"/>
        <w:gridCol w:w="3848"/>
        <w:gridCol w:w="4090"/>
        <w:gridCol w:w="1134"/>
      </w:tblGrid>
      <w:tr w:rsidR="002536D7" w:rsidRPr="00AD09FD" w:rsidTr="00C0111A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6D7" w:rsidRPr="00AD09FD" w:rsidRDefault="002536D7" w:rsidP="00C0111A">
            <w:pPr>
              <w:jc w:val="center"/>
              <w:rPr>
                <w:b/>
              </w:rPr>
            </w:pPr>
            <w:r w:rsidRPr="00AD09FD">
              <w:rPr>
                <w:b/>
              </w:rPr>
              <w:t>№</w:t>
            </w:r>
          </w:p>
          <w:p w:rsidR="002536D7" w:rsidRPr="00AD09FD" w:rsidRDefault="002536D7" w:rsidP="00C0111A">
            <w:pPr>
              <w:jc w:val="center"/>
              <w:rPr>
                <w:b/>
              </w:rPr>
            </w:pPr>
            <w:proofErr w:type="spellStart"/>
            <w:proofErr w:type="gramStart"/>
            <w:r w:rsidRPr="00AD09FD">
              <w:rPr>
                <w:b/>
              </w:rPr>
              <w:t>п</w:t>
            </w:r>
            <w:proofErr w:type="spellEnd"/>
            <w:proofErr w:type="gramEnd"/>
            <w:r w:rsidRPr="00AD09FD">
              <w:rPr>
                <w:b/>
              </w:rPr>
              <w:t>/</w:t>
            </w:r>
            <w:proofErr w:type="spellStart"/>
            <w:r w:rsidRPr="00AD09FD">
              <w:rPr>
                <w:b/>
              </w:rPr>
              <w:t>п</w:t>
            </w:r>
            <w:proofErr w:type="spellEnd"/>
          </w:p>
        </w:tc>
        <w:tc>
          <w:tcPr>
            <w:tcW w:w="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6D7" w:rsidRPr="00AD09FD" w:rsidRDefault="002536D7" w:rsidP="00C0111A">
            <w:pPr>
              <w:jc w:val="center"/>
              <w:rPr>
                <w:b/>
              </w:rPr>
            </w:pPr>
            <w:r w:rsidRPr="00AD09FD">
              <w:rPr>
                <w:b/>
              </w:rPr>
              <w:t>Номер реестрового дела</w:t>
            </w:r>
          </w:p>
        </w:tc>
        <w:tc>
          <w:tcPr>
            <w:tcW w:w="2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6D7" w:rsidRPr="00AD09FD" w:rsidRDefault="002536D7" w:rsidP="00C0111A">
            <w:pPr>
              <w:jc w:val="center"/>
              <w:rPr>
                <w:b/>
              </w:rPr>
            </w:pPr>
            <w:r w:rsidRPr="00AD09FD">
              <w:rPr>
                <w:b/>
              </w:rPr>
              <w:t>Сведения о сторонах соглашения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6D7" w:rsidRPr="00AD09FD" w:rsidRDefault="002536D7" w:rsidP="00C0111A">
            <w:pPr>
              <w:jc w:val="center"/>
              <w:rPr>
                <w:b/>
              </w:rPr>
            </w:pPr>
            <w:r w:rsidRPr="00AD09FD">
              <w:rPr>
                <w:b/>
              </w:rPr>
              <w:t>ОГРН/</w:t>
            </w:r>
          </w:p>
          <w:p w:rsidR="002536D7" w:rsidRPr="00AD09FD" w:rsidRDefault="002536D7" w:rsidP="00C0111A">
            <w:pPr>
              <w:jc w:val="center"/>
              <w:rPr>
                <w:b/>
              </w:rPr>
            </w:pPr>
            <w:r w:rsidRPr="00AD09FD">
              <w:rPr>
                <w:b/>
              </w:rPr>
              <w:t>ОГРН ИП/ИНН частного партнера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6D7" w:rsidRPr="00AD09FD" w:rsidRDefault="002536D7" w:rsidP="00C0111A">
            <w:pPr>
              <w:jc w:val="center"/>
              <w:rPr>
                <w:b/>
              </w:rPr>
            </w:pPr>
            <w:r w:rsidRPr="00AD09FD">
              <w:rPr>
                <w:b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3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552" w:rsidRDefault="002536D7" w:rsidP="00C0111A">
            <w:pPr>
              <w:jc w:val="center"/>
              <w:rPr>
                <w:b/>
              </w:rPr>
            </w:pPr>
            <w:r w:rsidRPr="00AD09FD">
              <w:rPr>
                <w:b/>
              </w:rPr>
              <w:t xml:space="preserve">Состав и описание объекта </w:t>
            </w:r>
            <w:r w:rsidR="00ED7B19">
              <w:rPr>
                <w:b/>
              </w:rPr>
              <w:t xml:space="preserve"> Соглашения</w:t>
            </w:r>
          </w:p>
          <w:p w:rsidR="005B7552" w:rsidRDefault="005B7552" w:rsidP="00C0111A">
            <w:pPr>
              <w:jc w:val="center"/>
              <w:rPr>
                <w:b/>
              </w:rPr>
            </w:pPr>
          </w:p>
          <w:p w:rsidR="002536D7" w:rsidRPr="00AD09FD" w:rsidRDefault="002536D7" w:rsidP="00C0111A">
            <w:pPr>
              <w:jc w:val="center"/>
              <w:rPr>
                <w:b/>
              </w:rPr>
            </w:pPr>
          </w:p>
        </w:tc>
        <w:tc>
          <w:tcPr>
            <w:tcW w:w="4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6D7" w:rsidRPr="00AD09FD" w:rsidRDefault="002536D7" w:rsidP="00C0111A">
            <w:pPr>
              <w:jc w:val="center"/>
              <w:rPr>
                <w:b/>
              </w:rPr>
            </w:pPr>
            <w:r w:rsidRPr="00AD09FD">
              <w:rPr>
                <w:b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6D7" w:rsidRPr="00AD09FD" w:rsidRDefault="002536D7" w:rsidP="00C0111A">
            <w:pPr>
              <w:jc w:val="center"/>
              <w:rPr>
                <w:b/>
              </w:rPr>
            </w:pPr>
            <w:r w:rsidRPr="00AD09FD">
              <w:rPr>
                <w:b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2536D7" w:rsidRPr="00AD09FD" w:rsidTr="00416664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183BC0">
            <w:pPr>
              <w:jc w:val="center"/>
              <w:rPr>
                <w:sz w:val="16"/>
                <w:szCs w:val="16"/>
              </w:rPr>
            </w:pPr>
            <w:r w:rsidRPr="00AD09FD">
              <w:rPr>
                <w:sz w:val="16"/>
                <w:szCs w:val="16"/>
              </w:rPr>
              <w:t>1</w:t>
            </w:r>
          </w:p>
        </w:tc>
        <w:tc>
          <w:tcPr>
            <w:tcW w:w="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183BC0">
            <w:pPr>
              <w:jc w:val="center"/>
              <w:rPr>
                <w:sz w:val="16"/>
                <w:szCs w:val="16"/>
              </w:rPr>
            </w:pPr>
            <w:r w:rsidRPr="00AD09FD">
              <w:rPr>
                <w:sz w:val="16"/>
                <w:szCs w:val="16"/>
              </w:rPr>
              <w:t>2</w:t>
            </w:r>
          </w:p>
        </w:tc>
        <w:tc>
          <w:tcPr>
            <w:tcW w:w="26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183BC0">
            <w:pPr>
              <w:jc w:val="center"/>
              <w:rPr>
                <w:sz w:val="16"/>
                <w:szCs w:val="16"/>
              </w:rPr>
            </w:pPr>
            <w:r w:rsidRPr="00AD09FD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183BC0">
            <w:pPr>
              <w:jc w:val="center"/>
              <w:rPr>
                <w:sz w:val="16"/>
                <w:szCs w:val="16"/>
              </w:rPr>
            </w:pPr>
            <w:r w:rsidRPr="00AD09FD"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183BC0">
            <w:pPr>
              <w:jc w:val="center"/>
              <w:rPr>
                <w:sz w:val="16"/>
                <w:szCs w:val="16"/>
              </w:rPr>
            </w:pPr>
            <w:r w:rsidRPr="00AD09FD">
              <w:rPr>
                <w:sz w:val="16"/>
                <w:szCs w:val="16"/>
              </w:rPr>
              <w:t>5</w:t>
            </w:r>
          </w:p>
        </w:tc>
        <w:tc>
          <w:tcPr>
            <w:tcW w:w="38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183BC0">
            <w:pPr>
              <w:jc w:val="center"/>
              <w:rPr>
                <w:sz w:val="16"/>
                <w:szCs w:val="16"/>
              </w:rPr>
            </w:pPr>
            <w:r w:rsidRPr="00AD09FD">
              <w:rPr>
                <w:sz w:val="16"/>
                <w:szCs w:val="16"/>
              </w:rPr>
              <w:t>6</w:t>
            </w:r>
          </w:p>
        </w:tc>
        <w:tc>
          <w:tcPr>
            <w:tcW w:w="4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183BC0">
            <w:pPr>
              <w:jc w:val="center"/>
              <w:rPr>
                <w:sz w:val="16"/>
                <w:szCs w:val="16"/>
              </w:rPr>
            </w:pPr>
            <w:r w:rsidRPr="00AD09F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183BC0">
            <w:pPr>
              <w:jc w:val="center"/>
              <w:rPr>
                <w:sz w:val="16"/>
                <w:szCs w:val="16"/>
              </w:rPr>
            </w:pPr>
            <w:r w:rsidRPr="00AD09FD">
              <w:rPr>
                <w:sz w:val="16"/>
                <w:szCs w:val="16"/>
              </w:rPr>
              <w:t>8</w:t>
            </w:r>
          </w:p>
        </w:tc>
      </w:tr>
      <w:tr w:rsidR="002536D7" w:rsidRPr="00AD09FD" w:rsidTr="00416664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2536D7">
            <w:pPr>
              <w:jc w:val="center"/>
              <w:rPr>
                <w:sz w:val="22"/>
                <w:szCs w:val="22"/>
              </w:rPr>
            </w:pPr>
            <w:r w:rsidRPr="00AD09FD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2536D7">
            <w:pPr>
              <w:jc w:val="center"/>
              <w:rPr>
                <w:sz w:val="22"/>
                <w:szCs w:val="22"/>
              </w:rPr>
            </w:pPr>
            <w:r w:rsidRPr="00AD09FD">
              <w:rPr>
                <w:sz w:val="22"/>
                <w:szCs w:val="22"/>
              </w:rPr>
              <w:t>1</w:t>
            </w:r>
          </w:p>
        </w:tc>
        <w:tc>
          <w:tcPr>
            <w:tcW w:w="26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2536D7">
            <w:pPr>
              <w:spacing w:line="276" w:lineRule="auto"/>
              <w:rPr>
                <w:b/>
                <w:sz w:val="22"/>
                <w:szCs w:val="22"/>
              </w:rPr>
            </w:pPr>
            <w:r w:rsidRPr="00AD09FD">
              <w:rPr>
                <w:b/>
                <w:sz w:val="22"/>
                <w:szCs w:val="22"/>
              </w:rPr>
              <w:t>Публичный Партнер:</w:t>
            </w:r>
          </w:p>
          <w:p w:rsidR="002536D7" w:rsidRPr="00AD09FD" w:rsidRDefault="002536D7" w:rsidP="002536D7">
            <w:pPr>
              <w:rPr>
                <w:sz w:val="22"/>
                <w:szCs w:val="22"/>
              </w:rPr>
            </w:pPr>
            <w:r w:rsidRPr="00AD09FD">
              <w:rPr>
                <w:sz w:val="22"/>
                <w:szCs w:val="22"/>
              </w:rPr>
              <w:t>Муниципальное образование Сосновоборский городской округ Ленинградской области</w:t>
            </w:r>
          </w:p>
          <w:p w:rsidR="002536D7" w:rsidRPr="00AD09FD" w:rsidRDefault="002536D7" w:rsidP="002536D7">
            <w:pPr>
              <w:spacing w:line="276" w:lineRule="auto"/>
              <w:rPr>
                <w:b/>
                <w:sz w:val="22"/>
                <w:szCs w:val="22"/>
              </w:rPr>
            </w:pPr>
            <w:r w:rsidRPr="00AD09FD">
              <w:rPr>
                <w:b/>
                <w:sz w:val="22"/>
                <w:szCs w:val="22"/>
              </w:rPr>
              <w:t>Частный партнер:</w:t>
            </w:r>
          </w:p>
          <w:p w:rsidR="002536D7" w:rsidRPr="00AD09FD" w:rsidRDefault="002536D7" w:rsidP="002536D7">
            <w:pPr>
              <w:spacing w:line="276" w:lineRule="auto"/>
              <w:rPr>
                <w:sz w:val="22"/>
                <w:szCs w:val="22"/>
              </w:rPr>
            </w:pPr>
            <w:r w:rsidRPr="00AD09FD">
              <w:rPr>
                <w:sz w:val="22"/>
                <w:szCs w:val="22"/>
              </w:rPr>
              <w:t xml:space="preserve">Общество с ограниченной ответственностью «ТИТАНМЕД» </w:t>
            </w:r>
          </w:p>
          <w:p w:rsidR="002536D7" w:rsidRPr="00AD09FD" w:rsidRDefault="002536D7" w:rsidP="002536D7">
            <w:pPr>
              <w:rPr>
                <w:sz w:val="22"/>
                <w:szCs w:val="22"/>
              </w:rPr>
            </w:pPr>
            <w:r w:rsidRPr="00AD09FD">
              <w:rPr>
                <w:sz w:val="22"/>
                <w:szCs w:val="22"/>
              </w:rPr>
              <w:t>(ООО «ТИТАНМЕД»)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2536D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D09FD">
              <w:rPr>
                <w:rFonts w:eastAsia="Calibri"/>
                <w:bCs/>
                <w:sz w:val="22"/>
                <w:szCs w:val="22"/>
              </w:rPr>
              <w:t xml:space="preserve">ИНН </w:t>
            </w:r>
            <w:r w:rsidRPr="00AD09FD">
              <w:rPr>
                <w:rFonts w:eastAsia="Calibri"/>
                <w:sz w:val="22"/>
                <w:szCs w:val="22"/>
              </w:rPr>
              <w:t xml:space="preserve">4725000527 </w:t>
            </w:r>
          </w:p>
          <w:p w:rsidR="002536D7" w:rsidRPr="00AD09FD" w:rsidRDefault="002536D7" w:rsidP="002536D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D09FD">
              <w:rPr>
                <w:rFonts w:eastAsia="Calibri"/>
                <w:sz w:val="22"/>
                <w:szCs w:val="22"/>
              </w:rPr>
              <w:t>ОГРН 1114725000499</w:t>
            </w:r>
          </w:p>
          <w:p w:rsidR="002536D7" w:rsidRPr="00AD09FD" w:rsidRDefault="002536D7" w:rsidP="002536D7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AD09FD" w:rsidRDefault="002536D7" w:rsidP="002536D7">
            <w:pPr>
              <w:jc w:val="center"/>
              <w:rPr>
                <w:sz w:val="22"/>
                <w:szCs w:val="22"/>
              </w:rPr>
            </w:pPr>
            <w:r w:rsidRPr="00AD09FD">
              <w:rPr>
                <w:sz w:val="22"/>
                <w:szCs w:val="22"/>
              </w:rPr>
              <w:t>16.05.2022 №290</w:t>
            </w:r>
          </w:p>
        </w:tc>
        <w:tc>
          <w:tcPr>
            <w:tcW w:w="38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538" w:rsidRPr="00BB5538" w:rsidRDefault="00BB5538" w:rsidP="00657DCD">
            <w:pPr>
              <w:rPr>
                <w:sz w:val="22"/>
                <w:szCs w:val="22"/>
                <w:u w:val="single"/>
              </w:rPr>
            </w:pPr>
            <w:r w:rsidRPr="00BB5538">
              <w:rPr>
                <w:sz w:val="22"/>
                <w:szCs w:val="22"/>
              </w:rPr>
              <w:t>Описание объекта: «Проектирование, создание, техническое обслуживание и эксплуатация территории отдыха с гостиницами для размещения туристов и отдыхающих и спортивным сооружением «Лыжная база»» с инициатором проекта без проведения конкурса»</w:t>
            </w:r>
            <w:r>
              <w:rPr>
                <w:sz w:val="22"/>
                <w:szCs w:val="22"/>
              </w:rPr>
              <w:t>.</w:t>
            </w:r>
          </w:p>
          <w:p w:rsidR="00657DCD" w:rsidRPr="00514518" w:rsidRDefault="00657DCD" w:rsidP="00657DCD">
            <w:pPr>
              <w:rPr>
                <w:sz w:val="22"/>
                <w:szCs w:val="22"/>
                <w:u w:val="single"/>
              </w:rPr>
            </w:pPr>
            <w:r w:rsidRPr="00514518">
              <w:rPr>
                <w:sz w:val="22"/>
                <w:szCs w:val="22"/>
                <w:u w:val="single"/>
              </w:rPr>
              <w:t>Составными частями Объекта  Соглашения об МЧП являются:</w:t>
            </w:r>
          </w:p>
          <w:p w:rsidR="002D7D1F" w:rsidRPr="00AD09FD" w:rsidRDefault="002D7D1F" w:rsidP="002D7D1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FD">
              <w:rPr>
                <w:rFonts w:ascii="Times New Roman" w:hAnsi="Times New Roman" w:cs="Times New Roman"/>
                <w:sz w:val="22"/>
                <w:szCs w:val="22"/>
              </w:rPr>
              <w:t>1)   Здание Административно-бытового комплекса с кафе - 1 шт.;</w:t>
            </w:r>
          </w:p>
          <w:p w:rsidR="002D7D1F" w:rsidRPr="00AD09FD" w:rsidRDefault="002D7D1F" w:rsidP="002D7D1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FD">
              <w:rPr>
                <w:rFonts w:ascii="Times New Roman" w:hAnsi="Times New Roman" w:cs="Times New Roman"/>
                <w:sz w:val="22"/>
                <w:szCs w:val="22"/>
              </w:rPr>
              <w:t>2)   Гостиничные двухэтажные корпуса с двухместным номерным фондом - 3 шт.;</w:t>
            </w:r>
          </w:p>
          <w:p w:rsidR="002D7D1F" w:rsidRPr="00AD09FD" w:rsidRDefault="002D7D1F" w:rsidP="002D7D1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FD">
              <w:rPr>
                <w:rFonts w:ascii="Times New Roman" w:hAnsi="Times New Roman" w:cs="Times New Roman"/>
                <w:sz w:val="22"/>
                <w:szCs w:val="22"/>
              </w:rPr>
              <w:t>3) Здания гостевых домиков на 4-8 мест – 5 шт. (три одноэтажных, два двухэтажных);</w:t>
            </w:r>
          </w:p>
          <w:p w:rsidR="002D7D1F" w:rsidRPr="00AD09FD" w:rsidRDefault="002D7D1F" w:rsidP="002D7D1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FD">
              <w:rPr>
                <w:rFonts w:ascii="Times New Roman" w:hAnsi="Times New Roman" w:cs="Times New Roman"/>
                <w:sz w:val="22"/>
                <w:szCs w:val="22"/>
              </w:rPr>
              <w:t>4)   Здание банно-оздоровительного комплекса – 1 шт.;</w:t>
            </w:r>
          </w:p>
          <w:p w:rsidR="002D7D1F" w:rsidRPr="00AD09FD" w:rsidRDefault="002D7D1F" w:rsidP="002D7D1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FD">
              <w:rPr>
                <w:rFonts w:ascii="Times New Roman" w:hAnsi="Times New Roman" w:cs="Times New Roman"/>
                <w:sz w:val="22"/>
                <w:szCs w:val="22"/>
              </w:rPr>
              <w:t>5) Спортивное сооружение  – 1 шт.;</w:t>
            </w:r>
          </w:p>
          <w:p w:rsidR="002D7D1F" w:rsidRPr="00AD09FD" w:rsidRDefault="002D7D1F" w:rsidP="002D7D1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FD">
              <w:rPr>
                <w:rFonts w:ascii="Times New Roman" w:hAnsi="Times New Roman" w:cs="Times New Roman"/>
                <w:sz w:val="22"/>
                <w:szCs w:val="22"/>
              </w:rPr>
              <w:t>6)   Хозяйственная постройка – 1 шт.;</w:t>
            </w:r>
          </w:p>
          <w:p w:rsidR="002D7D1F" w:rsidRPr="00AD09FD" w:rsidRDefault="002D7D1F" w:rsidP="002D7D1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7) Элементы благоустройства территории, озеленения территории, устройства </w:t>
            </w:r>
            <w:proofErr w:type="spellStart"/>
            <w:r w:rsidRPr="00AD09FD">
              <w:rPr>
                <w:rFonts w:ascii="Times New Roman" w:hAnsi="Times New Roman" w:cs="Times New Roman"/>
                <w:sz w:val="22"/>
                <w:szCs w:val="22"/>
              </w:rPr>
              <w:t>дорожно-тропиночной</w:t>
            </w:r>
            <w:proofErr w:type="spellEnd"/>
            <w:r w:rsidRPr="00AD09FD">
              <w:rPr>
                <w:rFonts w:ascii="Times New Roman" w:hAnsi="Times New Roman" w:cs="Times New Roman"/>
                <w:sz w:val="22"/>
                <w:szCs w:val="22"/>
              </w:rPr>
              <w:t xml:space="preserve"> сети, малых архитектурных форм, освещения и ограждения территории. </w:t>
            </w:r>
          </w:p>
          <w:p w:rsidR="002D7D1F" w:rsidRPr="00AD09FD" w:rsidRDefault="002D7D1F" w:rsidP="002D7D1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FD">
              <w:rPr>
                <w:rFonts w:ascii="Times New Roman" w:hAnsi="Times New Roman" w:cs="Times New Roman"/>
                <w:sz w:val="22"/>
                <w:szCs w:val="22"/>
              </w:rPr>
              <w:t>8) Внутриплощадочные и внеплощадочные инженерные сети для подключения объектов;</w:t>
            </w:r>
          </w:p>
          <w:p w:rsidR="002536D7" w:rsidRPr="00AD09FD" w:rsidRDefault="002536D7" w:rsidP="002D7D1F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D1F" w:rsidRPr="00AD09FD" w:rsidRDefault="002D7D1F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  <w:u w:val="single"/>
              </w:rPr>
            </w:pPr>
            <w:r w:rsidRPr="00AD09FD">
              <w:rPr>
                <w:rFonts w:ascii="Times New Roman" w:hAnsi="Times New Roman" w:cs="Times New Roman"/>
                <w:u w:val="single"/>
              </w:rPr>
              <w:lastRenderedPageBreak/>
              <w:t>Деятельность Частного партнера, включающая обязательные элементы Соглашения об МЧП (предусмотренные положениями ФЗ о ГЧП / МЧП), определяющие форму муниципально-частного партнерства: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1</w:t>
            </w:r>
            <w:r w:rsidR="002D7D1F" w:rsidRPr="00AD09FD">
              <w:rPr>
                <w:rFonts w:ascii="Times New Roman" w:hAnsi="Times New Roman" w:cs="Times New Roman"/>
              </w:rPr>
              <w:t>) выполнение работ по Проектированию (разработке проектной (стадия «П») и рабочей документации (стадия «Р») на основании Технических заданий на проектирование (Приложение 4 к Соглашению);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2</w:t>
            </w:r>
            <w:r w:rsidR="002D7D1F" w:rsidRPr="00AD09FD">
              <w:rPr>
                <w:rFonts w:ascii="Times New Roman" w:hAnsi="Times New Roman" w:cs="Times New Roman"/>
              </w:rPr>
              <w:t>) получение разрешения на строительство каждой из составных частей Объекта, указанных в статье 4 настоящего Соглашения в Комитете архитектуры, градостроительства и землепользования Администрации Сосновоборского городского округа Ленинградской области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lastRenderedPageBreak/>
              <w:t>3</w:t>
            </w:r>
            <w:r w:rsidR="002D7D1F" w:rsidRPr="00AD09FD">
              <w:rPr>
                <w:rFonts w:ascii="Times New Roman" w:hAnsi="Times New Roman" w:cs="Times New Roman"/>
              </w:rPr>
              <w:t>) создание составных частей Объекта (выполнение строительно-монтажных работ, ввода Объекта в эксплуатацию);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4</w:t>
            </w:r>
            <w:r w:rsidR="002D7D1F" w:rsidRPr="00AD09FD">
              <w:rPr>
                <w:rFonts w:ascii="Times New Roman" w:hAnsi="Times New Roman" w:cs="Times New Roman"/>
              </w:rPr>
              <w:t>) полное финансирование процесса Проектирования для целей реализации Проекта, всех этапов Создания составных частей Объекта, предусмотренного настоящим Соглашением об МЧП;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5</w:t>
            </w:r>
            <w:r w:rsidR="002D7D1F" w:rsidRPr="00AD09FD">
              <w:rPr>
                <w:rFonts w:ascii="Times New Roman" w:hAnsi="Times New Roman" w:cs="Times New Roman"/>
              </w:rPr>
              <w:t>) техническое обслуживание составных частей Объекта в порядке и на условиях, предусмотренных настоящим Соглашением об МЧП;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6</w:t>
            </w:r>
            <w:r w:rsidR="002D7D1F" w:rsidRPr="00AD09FD">
              <w:rPr>
                <w:rFonts w:ascii="Times New Roman" w:hAnsi="Times New Roman" w:cs="Times New Roman"/>
              </w:rPr>
              <w:t>) полное финансирование Технического обслуживания составных частей Объекта, предусмотренного в настоящем Соглашении об МЧП, после его ввода в эксплуатацию, в течение срока действия настоящего Соглашения об МЧП;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7</w:t>
            </w:r>
            <w:r w:rsidR="002D7D1F" w:rsidRPr="00AD09FD">
              <w:rPr>
                <w:rFonts w:ascii="Times New Roman" w:hAnsi="Times New Roman" w:cs="Times New Roman"/>
              </w:rPr>
              <w:t>) Эксплуатация Объекта в порядке и сроки, определенные настоящим Соглашением, а также полное финансирование процесса Эксплуатации на условиях, определенных настоящим Соглашением;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8</w:t>
            </w:r>
            <w:r w:rsidR="002D7D1F" w:rsidRPr="00AD09FD">
              <w:rPr>
                <w:rFonts w:ascii="Times New Roman" w:hAnsi="Times New Roman" w:cs="Times New Roman"/>
              </w:rPr>
              <w:t>) возникновение права собственности Частного партнера на Объект при условии их обременения в соответствии с ФЗ о ГЧП / МЧП;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9</w:t>
            </w:r>
            <w:r w:rsidR="002D7D1F" w:rsidRPr="00AD09FD">
              <w:rPr>
                <w:rFonts w:ascii="Times New Roman" w:hAnsi="Times New Roman" w:cs="Times New Roman"/>
              </w:rPr>
              <w:t xml:space="preserve">) прекращение обременений на Объект в соответствии с Законом о ГЧП / МЧП после истечения срока действия Соглашения об МЧП в порядке, определенном в настоящем </w:t>
            </w:r>
            <w:r w:rsidR="002D7D1F" w:rsidRPr="00AD09FD">
              <w:rPr>
                <w:rFonts w:ascii="Times New Roman" w:hAnsi="Times New Roman" w:cs="Times New Roman"/>
              </w:rPr>
              <w:lastRenderedPageBreak/>
              <w:t>Соглашении;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10</w:t>
            </w:r>
            <w:r w:rsidR="002D7D1F" w:rsidRPr="00AD09FD">
              <w:rPr>
                <w:rFonts w:ascii="Times New Roman" w:hAnsi="Times New Roman" w:cs="Times New Roman"/>
              </w:rPr>
              <w:t>) передача в собственность Публичного партнера Спортивного сооружения (Лыжной базы с пунктом проката спортивного инвентаря) с земельным участком под ним в сроки, в порядке и на условиях, определенных Соглашением об МЧП.</w:t>
            </w:r>
          </w:p>
          <w:p w:rsidR="002D7D1F" w:rsidRPr="00416664" w:rsidRDefault="002D7D1F" w:rsidP="00416664">
            <w:pPr>
              <w:ind w:left="82" w:right="127" w:firstLine="24"/>
              <w:rPr>
                <w:sz w:val="22"/>
                <w:szCs w:val="22"/>
                <w:u w:val="single"/>
              </w:rPr>
            </w:pPr>
            <w:r w:rsidRPr="00416664">
              <w:rPr>
                <w:sz w:val="22"/>
                <w:szCs w:val="22"/>
                <w:u w:val="single"/>
              </w:rPr>
              <w:t>Деятельность Публичного партнера, включающая обязательные элементы Соглашения об МЧП (предусмотренные положениями Закона о ГЧП / МЧП), определяющие форму муниципально-частного партнерства: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1</w:t>
            </w:r>
            <w:r w:rsidR="002D7D1F" w:rsidRPr="00AD09FD">
              <w:rPr>
                <w:rFonts w:ascii="Times New Roman" w:hAnsi="Times New Roman" w:cs="Times New Roman"/>
              </w:rPr>
              <w:t>) предоставление Земельного участка в аренду для целей реализации проекта по Соглашению об МЧП в порядке, на условиях и сроках, указанных в настоящем Соглашении, а также в договорах аренды вышеуказанных земельных участков;</w:t>
            </w:r>
          </w:p>
          <w:p w:rsidR="002D7D1F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2</w:t>
            </w:r>
            <w:r w:rsidR="002D7D1F" w:rsidRPr="00AD09FD">
              <w:rPr>
                <w:rFonts w:ascii="Times New Roman" w:hAnsi="Times New Roman" w:cs="Times New Roman"/>
              </w:rPr>
              <w:t>) оказание содействия в реализации проекта МЧП в порядке, на условиях и в сроки, предусмотренные настоящим Соглашением, в пределах полномочий Публичного партнера;</w:t>
            </w:r>
          </w:p>
          <w:p w:rsidR="002536D7" w:rsidRPr="00AD09FD" w:rsidRDefault="00AD09FD" w:rsidP="00416664">
            <w:pPr>
              <w:pStyle w:val="a3"/>
              <w:spacing w:after="0"/>
              <w:ind w:left="82" w:right="127" w:firstLine="24"/>
              <w:rPr>
                <w:rFonts w:ascii="Times New Roman" w:hAnsi="Times New Roman" w:cs="Times New Roman"/>
              </w:rPr>
            </w:pPr>
            <w:r w:rsidRPr="00AD09FD">
              <w:rPr>
                <w:rFonts w:ascii="Times New Roman" w:hAnsi="Times New Roman" w:cs="Times New Roman"/>
              </w:rPr>
              <w:t>3</w:t>
            </w:r>
            <w:r w:rsidR="002D7D1F" w:rsidRPr="00AD09FD">
              <w:rPr>
                <w:rFonts w:ascii="Times New Roman" w:hAnsi="Times New Roman" w:cs="Times New Roman"/>
              </w:rPr>
              <w:t>) без финансирования Создания Объекта, Технического обслуживания Объекта, обеспечения Эксплуатации Объекта в период действия Соглашения об МЧП.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D7" w:rsidRPr="00416664" w:rsidRDefault="00C4468F" w:rsidP="002536D7">
            <w:pPr>
              <w:jc w:val="center"/>
              <w:rPr>
                <w:b/>
                <w:sz w:val="22"/>
                <w:szCs w:val="22"/>
              </w:rPr>
            </w:pPr>
            <w:r w:rsidRPr="00416664">
              <w:rPr>
                <w:b/>
                <w:sz w:val="22"/>
                <w:szCs w:val="22"/>
              </w:rPr>
              <w:lastRenderedPageBreak/>
              <w:t>-</w:t>
            </w:r>
            <w:r w:rsidR="002D7D1F" w:rsidRPr="0041666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24E46" w:rsidRPr="00416664" w:rsidRDefault="00AD09FD">
      <w:pPr>
        <w:rPr>
          <w:sz w:val="24"/>
          <w:szCs w:val="24"/>
        </w:rPr>
      </w:pPr>
      <w:r w:rsidRPr="008A622D">
        <w:rPr>
          <w:sz w:val="24"/>
          <w:szCs w:val="24"/>
        </w:rPr>
        <w:lastRenderedPageBreak/>
        <w:tab/>
      </w:r>
      <w:r w:rsidRPr="008A622D">
        <w:rPr>
          <w:sz w:val="24"/>
          <w:szCs w:val="24"/>
        </w:rPr>
        <w:tab/>
      </w:r>
      <w:r w:rsidRPr="008A622D">
        <w:rPr>
          <w:sz w:val="24"/>
          <w:szCs w:val="24"/>
        </w:rPr>
        <w:tab/>
      </w:r>
      <w:r w:rsidRPr="008A622D">
        <w:rPr>
          <w:sz w:val="24"/>
          <w:szCs w:val="24"/>
        </w:rPr>
        <w:tab/>
        <w:t xml:space="preserve">       </w:t>
      </w:r>
      <w:r w:rsidR="00416664">
        <w:rPr>
          <w:sz w:val="24"/>
          <w:szCs w:val="24"/>
        </w:rPr>
        <w:tab/>
      </w:r>
      <w:r w:rsidR="00416664">
        <w:rPr>
          <w:sz w:val="24"/>
          <w:szCs w:val="24"/>
        </w:rPr>
        <w:tab/>
      </w:r>
      <w:r w:rsidR="00416664">
        <w:rPr>
          <w:sz w:val="24"/>
          <w:szCs w:val="24"/>
        </w:rPr>
        <w:tab/>
        <w:t xml:space="preserve">  </w:t>
      </w:r>
    </w:p>
    <w:sectPr w:rsidR="00F24E46" w:rsidRPr="00416664" w:rsidSect="002536D7">
      <w:pgSz w:w="16838" w:h="11905" w:orient="landscape" w:code="9"/>
      <w:pgMar w:top="567" w:right="425" w:bottom="680" w:left="102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624"/>
    <w:multiLevelType w:val="multilevel"/>
    <w:tmpl w:val="73482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505D4940"/>
    <w:multiLevelType w:val="multilevel"/>
    <w:tmpl w:val="AE3E0FC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536D7"/>
    <w:rsid w:val="000B107B"/>
    <w:rsid w:val="002536D7"/>
    <w:rsid w:val="002C4365"/>
    <w:rsid w:val="002C49F9"/>
    <w:rsid w:val="002D7D1F"/>
    <w:rsid w:val="00416597"/>
    <w:rsid w:val="00416664"/>
    <w:rsid w:val="004F14C0"/>
    <w:rsid w:val="00514518"/>
    <w:rsid w:val="005A6F11"/>
    <w:rsid w:val="005B7552"/>
    <w:rsid w:val="00602C20"/>
    <w:rsid w:val="00647C3C"/>
    <w:rsid w:val="00657DCD"/>
    <w:rsid w:val="006E36BB"/>
    <w:rsid w:val="007828E2"/>
    <w:rsid w:val="00883595"/>
    <w:rsid w:val="0094705D"/>
    <w:rsid w:val="009D36A1"/>
    <w:rsid w:val="00A4616C"/>
    <w:rsid w:val="00A56390"/>
    <w:rsid w:val="00AD09FD"/>
    <w:rsid w:val="00BB5538"/>
    <w:rsid w:val="00C0111A"/>
    <w:rsid w:val="00C16326"/>
    <w:rsid w:val="00C4468F"/>
    <w:rsid w:val="00C93CD1"/>
    <w:rsid w:val="00D633A4"/>
    <w:rsid w:val="00D64EFC"/>
    <w:rsid w:val="00ED7B19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D7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D1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7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30</cp:revision>
  <cp:lastPrinted>2022-06-30T09:26:00Z</cp:lastPrinted>
  <dcterms:created xsi:type="dcterms:W3CDTF">2022-06-30T08:17:00Z</dcterms:created>
  <dcterms:modified xsi:type="dcterms:W3CDTF">2022-06-30T09:55:00Z</dcterms:modified>
</cp:coreProperties>
</file>