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E878" w14:textId="77777777" w:rsidR="00431BF3" w:rsidRPr="00E8597D" w:rsidRDefault="00431BF3" w:rsidP="00431BF3">
      <w:pPr>
        <w:pStyle w:val="ConsPlusNonformat"/>
        <w:widowControl/>
      </w:pPr>
    </w:p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4661C376" w14:textId="7F4E81C4" w:rsidR="00474D59" w:rsidRPr="00474D59" w:rsidRDefault="00C654AC" w:rsidP="00474D5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r w:rsidR="00474D59" w:rsidRPr="00474D59">
        <w:rPr>
          <w:rFonts w:ascii="Times New Roman" w:hAnsi="Times New Roman" w:cs="Times New Roman"/>
          <w:snapToGrid w:val="0"/>
          <w:sz w:val="24"/>
          <w:szCs w:val="24"/>
        </w:rPr>
        <w:t>«</w:t>
      </w:r>
      <w:r w:rsidR="00474D59" w:rsidRPr="00474D59">
        <w:rPr>
          <w:rFonts w:ascii="Times New Roman" w:hAnsi="Times New Roman" w:cs="Times New Roman"/>
          <w:sz w:val="24"/>
          <w:szCs w:val="24"/>
        </w:rPr>
        <w:t xml:space="preserve">Проверка использования субсидии на выполнение муниципального задания, субсидий на иные цели, использования муниципального имущества, находящегося в оперативном управлении в МБОУ ДО «Центр развития творчества». </w:t>
      </w:r>
    </w:p>
    <w:p w14:paraId="1CE44BDB" w14:textId="77777777" w:rsidR="000B0F28" w:rsidRPr="00474D59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7D3EC4DB" w14:textId="5E0020E7" w:rsidR="00A07120" w:rsidRPr="0018653B" w:rsidRDefault="005F6443" w:rsidP="00A07120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653B">
        <w:rPr>
          <w:rFonts w:ascii="Times New Roman" w:hAnsi="Times New Roman" w:cs="Times New Roman"/>
          <w:sz w:val="24"/>
          <w:szCs w:val="24"/>
        </w:rPr>
        <w:t>на объект</w:t>
      </w:r>
      <w:r w:rsidR="0018653B" w:rsidRPr="0018653B">
        <w:rPr>
          <w:rFonts w:ascii="Times New Roman" w:hAnsi="Times New Roman" w:cs="Times New Roman"/>
          <w:sz w:val="24"/>
          <w:szCs w:val="24"/>
        </w:rPr>
        <w:t>ах</w:t>
      </w:r>
      <w:r w:rsidRPr="0018653B">
        <w:rPr>
          <w:rFonts w:ascii="Times New Roman" w:hAnsi="Times New Roman" w:cs="Times New Roman"/>
          <w:sz w:val="24"/>
          <w:szCs w:val="24"/>
        </w:rPr>
        <w:t>:</w:t>
      </w:r>
      <w:r w:rsidR="00A07120" w:rsidRPr="00186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653B" w:rsidRPr="0018653B">
        <w:rPr>
          <w:rFonts w:ascii="Times New Roman" w:hAnsi="Times New Roman" w:cs="Times New Roman"/>
          <w:sz w:val="24"/>
          <w:szCs w:val="24"/>
        </w:rPr>
        <w:t xml:space="preserve">Комитет образования Сосновоборского городского округа, </w:t>
      </w:r>
      <w:r w:rsidR="00BD256B" w:rsidRPr="0018653B">
        <w:rPr>
          <w:rFonts w:ascii="Times New Roman" w:hAnsi="Times New Roman" w:cs="Times New Roman"/>
          <w:sz w:val="24"/>
          <w:szCs w:val="24"/>
        </w:rPr>
        <w:t>МБОУ</w:t>
      </w:r>
      <w:r w:rsidR="00474D59">
        <w:rPr>
          <w:rFonts w:ascii="Times New Roman" w:hAnsi="Times New Roman" w:cs="Times New Roman"/>
          <w:sz w:val="24"/>
          <w:szCs w:val="24"/>
        </w:rPr>
        <w:t>ДО</w:t>
      </w:r>
      <w:r w:rsidR="00BD256B" w:rsidRPr="0018653B">
        <w:rPr>
          <w:rFonts w:ascii="Times New Roman" w:hAnsi="Times New Roman" w:cs="Times New Roman"/>
          <w:sz w:val="24"/>
          <w:szCs w:val="24"/>
        </w:rPr>
        <w:t xml:space="preserve"> «</w:t>
      </w:r>
      <w:r w:rsidR="00474D59">
        <w:rPr>
          <w:rFonts w:ascii="Times New Roman" w:hAnsi="Times New Roman" w:cs="Times New Roman"/>
          <w:sz w:val="24"/>
          <w:szCs w:val="24"/>
        </w:rPr>
        <w:t>ЦРТ</w:t>
      </w:r>
      <w:r w:rsidR="00BD256B" w:rsidRPr="0018653B">
        <w:rPr>
          <w:rFonts w:ascii="Times New Roman" w:hAnsi="Times New Roman" w:cs="Times New Roman"/>
          <w:sz w:val="24"/>
          <w:szCs w:val="24"/>
        </w:rPr>
        <w:t>»</w:t>
      </w:r>
      <w:r w:rsidR="00A07120" w:rsidRPr="0018653B">
        <w:rPr>
          <w:rFonts w:ascii="Times New Roman" w:hAnsi="Times New Roman" w:cs="Times New Roman"/>
          <w:sz w:val="24"/>
          <w:szCs w:val="24"/>
        </w:rPr>
        <w:t>.</w:t>
      </w:r>
    </w:p>
    <w:p w14:paraId="6C12FD84" w14:textId="77777777" w:rsidR="00CB643E" w:rsidRPr="0018653B" w:rsidRDefault="00CB643E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7B08E32" w14:textId="77777777" w:rsidR="00F10DB8" w:rsidRDefault="00C654AC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2FDA9F" w14:textId="5A1A917B" w:rsidR="00474D59" w:rsidRPr="00DB7EC8" w:rsidRDefault="00F10DB8" w:rsidP="00474D59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35873">
        <w:rPr>
          <w:rFonts w:ascii="Times New Roman" w:hAnsi="Times New Roman" w:cs="Times New Roman"/>
          <w:sz w:val="24"/>
          <w:szCs w:val="24"/>
        </w:rPr>
        <w:t>-</w:t>
      </w:r>
      <w:r w:rsidR="00474D59">
        <w:rPr>
          <w:rFonts w:ascii="Times New Roman" w:hAnsi="Times New Roman" w:cs="Times New Roman"/>
          <w:sz w:val="24"/>
          <w:szCs w:val="24"/>
        </w:rPr>
        <w:t xml:space="preserve"> с 15 июня 2021 года по 20 июля 2021 года в соответствии с распоряжением </w:t>
      </w:r>
      <w:r w:rsidR="00474D59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474D59">
        <w:rPr>
          <w:rFonts w:ascii="Times New Roman" w:hAnsi="Times New Roman" w:cs="Times New Roman"/>
          <w:sz w:val="24"/>
          <w:szCs w:val="24"/>
        </w:rPr>
        <w:t>16</w:t>
      </w:r>
      <w:r w:rsidR="00474D59" w:rsidRPr="00DB7EC8">
        <w:rPr>
          <w:rFonts w:ascii="Times New Roman" w:hAnsi="Times New Roman" w:cs="Times New Roman"/>
          <w:sz w:val="24"/>
          <w:szCs w:val="24"/>
        </w:rPr>
        <w:t xml:space="preserve"> от </w:t>
      </w:r>
      <w:r w:rsidR="00474D59">
        <w:rPr>
          <w:rFonts w:ascii="Times New Roman" w:hAnsi="Times New Roman" w:cs="Times New Roman"/>
          <w:sz w:val="24"/>
          <w:szCs w:val="24"/>
        </w:rPr>
        <w:t>10.06</w:t>
      </w:r>
      <w:r w:rsidR="00474D59" w:rsidRPr="00DB7EC8">
        <w:rPr>
          <w:rFonts w:ascii="Times New Roman" w:hAnsi="Times New Roman" w:cs="Times New Roman"/>
          <w:sz w:val="24"/>
          <w:szCs w:val="24"/>
        </w:rPr>
        <w:t>.20</w:t>
      </w:r>
      <w:r w:rsidR="00474D59">
        <w:rPr>
          <w:rFonts w:ascii="Times New Roman" w:hAnsi="Times New Roman" w:cs="Times New Roman"/>
          <w:sz w:val="24"/>
          <w:szCs w:val="24"/>
        </w:rPr>
        <w:t>21 года.</w:t>
      </w:r>
    </w:p>
    <w:p w14:paraId="15CF9663" w14:textId="067BA5F3" w:rsidR="00F10DB8" w:rsidRPr="00DB7EC8" w:rsidRDefault="00F10DB8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358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369F3" w14:textId="63C1F7C5" w:rsidR="007A5C6F" w:rsidRPr="0018653B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</w:t>
      </w:r>
      <w:r w:rsidR="007A5C6F" w:rsidRPr="00AB1AB9">
        <w:t>20</w:t>
      </w:r>
      <w:r w:rsidR="00D059CB">
        <w:t>20</w:t>
      </w:r>
      <w:r w:rsidR="007A5C6F" w:rsidRPr="00AB1AB9">
        <w:t xml:space="preserve"> год</w:t>
      </w:r>
      <w:r w:rsidR="00F10DB8">
        <w:t>,</w:t>
      </w:r>
      <w:r w:rsidR="00F10DB8" w:rsidRPr="00F10DB8">
        <w:t xml:space="preserve"> </w:t>
      </w:r>
      <w:r w:rsidR="00F10DB8">
        <w:t xml:space="preserve">текущий </w:t>
      </w:r>
      <w:r w:rsidR="00F10DB8" w:rsidRPr="0018653B">
        <w:t xml:space="preserve">период </w:t>
      </w:r>
      <w:r w:rsidR="0018653B">
        <w:t>2</w:t>
      </w:r>
      <w:r w:rsidR="00F10DB8" w:rsidRPr="0018653B">
        <w:t>021 года</w:t>
      </w:r>
      <w:r w:rsidR="007A5C6F" w:rsidRPr="0018653B">
        <w:t>.</w:t>
      </w:r>
    </w:p>
    <w:p w14:paraId="364483DE" w14:textId="64AFA120" w:rsidR="00881ECC" w:rsidRDefault="00881ECC" w:rsidP="00881ECC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бюджета городского округа, не выявлено.</w:t>
      </w:r>
    </w:p>
    <w:p w14:paraId="40C53A37" w14:textId="71A40B72" w:rsidR="00B84958" w:rsidRDefault="00B84958" w:rsidP="00881ECC">
      <w:pPr>
        <w:tabs>
          <w:tab w:val="left" w:pos="709"/>
        </w:tabs>
        <w:ind w:firstLine="709"/>
        <w:jc w:val="both"/>
      </w:pPr>
      <w:r>
        <w:t xml:space="preserve">Выявлены отдельные недостатки при соблюдении порядка размещения информации </w:t>
      </w:r>
      <w:r w:rsidRPr="00B84958">
        <w:t>на официальном сайте в сети Интернет</w:t>
      </w:r>
      <w:r>
        <w:t>.</w:t>
      </w:r>
    </w:p>
    <w:p w14:paraId="3D580542" w14:textId="6FB4E470" w:rsidR="00B84958" w:rsidRPr="007042B2" w:rsidRDefault="00B84958" w:rsidP="00881ECC">
      <w:pPr>
        <w:tabs>
          <w:tab w:val="left" w:pos="709"/>
        </w:tabs>
        <w:ind w:firstLine="709"/>
        <w:jc w:val="both"/>
      </w:pPr>
      <w:r>
        <w:t xml:space="preserve">Выявлено несоблюдение </w:t>
      </w:r>
      <w:r w:rsidRPr="00B84958">
        <w:t>порядка формирования, утверждения и ведения плана-графика закупок, порядка его размещения в открытом доступе.</w:t>
      </w:r>
    </w:p>
    <w:p w14:paraId="358B48AA" w14:textId="34E76D1B" w:rsidR="00881ECC" w:rsidRPr="00E37568" w:rsidRDefault="00881ECC" w:rsidP="00881ECC">
      <w:pPr>
        <w:ind w:firstLine="709"/>
        <w:jc w:val="both"/>
      </w:pPr>
      <w:r w:rsidRPr="00E37568">
        <w:t xml:space="preserve">По результатам контрольного мероприятия </w:t>
      </w:r>
      <w:r w:rsidR="00474D59">
        <w:t xml:space="preserve">КСП СГО в Акте от 20.07.2021 №9 изложены предложения </w:t>
      </w:r>
      <w:r w:rsidR="00D05C71">
        <w:t>в адрес</w:t>
      </w:r>
      <w:r w:rsidR="00552FAB" w:rsidRPr="00552FAB">
        <w:t xml:space="preserve"> </w:t>
      </w:r>
      <w:r w:rsidR="00552FAB">
        <w:t>Комитета образования</w:t>
      </w:r>
      <w:r w:rsidR="00D05C71">
        <w:t xml:space="preserve"> </w:t>
      </w:r>
      <w:r w:rsidR="00552FAB">
        <w:t xml:space="preserve">Сосновоборского </w:t>
      </w:r>
      <w:r w:rsidR="00D43A66">
        <w:t xml:space="preserve">городского округа, </w:t>
      </w:r>
      <w:r w:rsidR="00D43A66" w:rsidRPr="00BD256B">
        <w:t>МБОУ</w:t>
      </w:r>
      <w:r w:rsidR="00474D59">
        <w:t>ДО</w:t>
      </w:r>
      <w:r w:rsidR="00D43A66" w:rsidRPr="00BD256B">
        <w:t xml:space="preserve"> «</w:t>
      </w:r>
      <w:r w:rsidR="00474D59">
        <w:t>ЦРТ</w:t>
      </w:r>
      <w:r w:rsidR="00D43A66" w:rsidRPr="00BD256B">
        <w:t>»</w:t>
      </w:r>
      <w:r w:rsidR="00474D59">
        <w:t xml:space="preserve"> </w:t>
      </w:r>
      <w:r>
        <w:t xml:space="preserve">для рассмотрения и принятия мер по устранению выявленных </w:t>
      </w:r>
      <w:r w:rsidR="00474D59">
        <w:t>недостатков (</w:t>
      </w:r>
      <w:r>
        <w:t>нарушений</w:t>
      </w:r>
      <w:r w:rsidR="00474D59">
        <w:t>)</w:t>
      </w:r>
      <w:r>
        <w:t>.</w:t>
      </w:r>
    </w:p>
    <w:p w14:paraId="3B6F6F4F" w14:textId="77777777" w:rsidR="00881ECC" w:rsidRDefault="00881ECC" w:rsidP="00881ECC">
      <w:pPr>
        <w:tabs>
          <w:tab w:val="left" w:pos="709"/>
        </w:tabs>
        <w:ind w:firstLine="709"/>
        <w:jc w:val="both"/>
      </w:pPr>
    </w:p>
    <w:sectPr w:rsidR="00881ECC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51235" w14:textId="77777777" w:rsidR="0065616A" w:rsidRDefault="0065616A">
      <w:r>
        <w:separator/>
      </w:r>
    </w:p>
  </w:endnote>
  <w:endnote w:type="continuationSeparator" w:id="0">
    <w:p w14:paraId="6717BB2F" w14:textId="77777777" w:rsidR="0065616A" w:rsidRDefault="0065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CE3F049-D66B-4C32-99ED-8AB0F769FB7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4DB1469-2759-4E80-81D0-0F9BC84CD6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C04BE8A-C115-4251-929F-432A03FABC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D071" w14:textId="77777777" w:rsidR="0065616A" w:rsidRDefault="0065616A">
      <w:r>
        <w:separator/>
      </w:r>
    </w:p>
  </w:footnote>
  <w:footnote w:type="continuationSeparator" w:id="0">
    <w:p w14:paraId="1BD215CC" w14:textId="77777777" w:rsidR="0065616A" w:rsidRDefault="006561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4EE9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4D59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150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6A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39DF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4958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554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14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1256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КСП-Морозова М.Н.</cp:lastModifiedBy>
  <cp:revision>5</cp:revision>
  <cp:lastPrinted>2019-07-22T08:16:00Z</cp:lastPrinted>
  <dcterms:created xsi:type="dcterms:W3CDTF">2021-07-20T14:25:00Z</dcterms:created>
  <dcterms:modified xsi:type="dcterms:W3CDTF">2021-08-04T11:28:00Z</dcterms:modified>
</cp:coreProperties>
</file>