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C5B" w:rsidRDefault="00031C5B" w:rsidP="00031C5B"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2918460</wp:posOffset>
            </wp:positionH>
            <wp:positionV relativeFrom="paragraph">
              <wp:posOffset>13335</wp:posOffset>
            </wp:positionV>
            <wp:extent cx="514350" cy="647700"/>
            <wp:effectExtent l="19050" t="0" r="0" b="0"/>
            <wp:wrapTopAndBottom/>
            <wp:docPr id="5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1C5B" w:rsidRPr="00AB32FC" w:rsidRDefault="00031C5B" w:rsidP="00031C5B">
      <w:pPr>
        <w:jc w:val="center"/>
        <w:rPr>
          <w:b/>
          <w:sz w:val="22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031C5B" w:rsidRPr="00AB32FC" w:rsidRDefault="00031C5B" w:rsidP="00031C5B">
      <w:pPr>
        <w:jc w:val="center"/>
        <w:rPr>
          <w:b/>
          <w:sz w:val="12"/>
          <w:szCs w:val="12"/>
        </w:rPr>
      </w:pPr>
    </w:p>
    <w:p w:rsidR="00031C5B" w:rsidRPr="00A25803" w:rsidRDefault="00031C5B" w:rsidP="00031C5B">
      <w:pPr>
        <w:jc w:val="center"/>
        <w:rPr>
          <w:b/>
        </w:rPr>
      </w:pPr>
      <w:r w:rsidRPr="00A25803">
        <w:rPr>
          <w:b/>
        </w:rPr>
        <w:t xml:space="preserve">КОМИТЕТ </w:t>
      </w:r>
      <w:r>
        <w:rPr>
          <w:b/>
        </w:rPr>
        <w:t>ФИНАНСОВ</w:t>
      </w:r>
    </w:p>
    <w:p w:rsidR="00031C5B" w:rsidRPr="00AB32FC" w:rsidRDefault="00D92B98" w:rsidP="00031C5B">
      <w:pPr>
        <w:jc w:val="center"/>
        <w:rPr>
          <w:b/>
        </w:rPr>
      </w:pPr>
      <w:r w:rsidRPr="00D92B98">
        <w:rPr>
          <w:noProof/>
        </w:rPr>
        <w:pict>
          <v:line id="_x0000_s1076" style="position:absolute;left:0;text-align:left;z-index:251660288" from="4.2pt,3.2pt" to="450.65pt,3.25pt" strokeweight="2pt">
            <v:stroke startarrowwidth="narrow" startarrowlength="short" endarrowwidth="narrow" endarrowlength="short"/>
          </v:line>
        </w:pict>
      </w:r>
    </w:p>
    <w:p w:rsidR="00031C5B" w:rsidRDefault="00031C5B" w:rsidP="00031C5B">
      <w:pPr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РАСПОРЯЖЕНИЕ</w:t>
      </w:r>
    </w:p>
    <w:p w:rsidR="00031C5B" w:rsidRDefault="00031C5B" w:rsidP="00031C5B">
      <w:pPr>
        <w:jc w:val="center"/>
      </w:pPr>
    </w:p>
    <w:p w:rsidR="00031C5B" w:rsidRDefault="00031C5B" w:rsidP="00031C5B">
      <w:pPr>
        <w:jc w:val="center"/>
      </w:pPr>
      <w:r>
        <w:t xml:space="preserve">от </w:t>
      </w:r>
      <w:r w:rsidR="00AF6ACD">
        <w:t>15.07.2016.</w:t>
      </w:r>
      <w:r>
        <w:t xml:space="preserve"> № </w:t>
      </w:r>
      <w:r w:rsidR="00AF6ACD">
        <w:t>21-р</w:t>
      </w:r>
    </w:p>
    <w:p w:rsidR="00031C5B" w:rsidRDefault="00031C5B" w:rsidP="00031C5B">
      <w:pPr>
        <w:jc w:val="both"/>
      </w:pPr>
    </w:p>
    <w:p w:rsidR="001B07B0" w:rsidRPr="00031C5B" w:rsidRDefault="001B07B0" w:rsidP="00E00B1C">
      <w:pPr>
        <w:pStyle w:val="Pro-Gramma"/>
        <w:spacing w:before="0"/>
        <w:ind w:left="0"/>
        <w:rPr>
          <w:b/>
          <w:color w:val="0070C0"/>
        </w:rPr>
      </w:pPr>
    </w:p>
    <w:p w:rsidR="001B07B0" w:rsidRPr="00031C5B" w:rsidRDefault="001B07B0" w:rsidP="004B4DDC">
      <w:pPr>
        <w:pStyle w:val="Pro-Gramma"/>
        <w:spacing w:before="0"/>
        <w:ind w:left="0"/>
        <w:rPr>
          <w:b/>
          <w:color w:val="0070C0"/>
        </w:rPr>
      </w:pPr>
    </w:p>
    <w:p w:rsidR="002376E0" w:rsidRPr="004C602E" w:rsidRDefault="0028512B" w:rsidP="00AF6ACD">
      <w:pPr>
        <w:pStyle w:val="3"/>
        <w:spacing w:before="0" w:after="0"/>
        <w:ind w:right="48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602E">
        <w:rPr>
          <w:rFonts w:ascii="Times New Roman" w:hAnsi="Times New Roman" w:cs="Times New Roman"/>
          <w:color w:val="000000" w:themeColor="text1"/>
          <w:sz w:val="24"/>
          <w:szCs w:val="24"/>
        </w:rPr>
        <w:t>Об утверждении порядка</w:t>
      </w:r>
      <w:r w:rsidR="00AF6ACD" w:rsidRPr="004C60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C60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методики планирования бюджетных </w:t>
      </w:r>
      <w:r w:rsidR="00AF6ACD" w:rsidRPr="004C602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4C60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ссигнований бюджета </w:t>
      </w:r>
      <w:r w:rsidR="00031C5B" w:rsidRPr="004C602E">
        <w:rPr>
          <w:rFonts w:ascii="Times New Roman" w:hAnsi="Times New Roman" w:cs="Times New Roman"/>
          <w:color w:val="000000" w:themeColor="text1"/>
          <w:sz w:val="24"/>
          <w:szCs w:val="24"/>
        </w:rPr>
        <w:t>Сосновоборского</w:t>
      </w:r>
      <w:r w:rsidR="00AF6ACD" w:rsidRPr="004C60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31C5B" w:rsidRPr="004C602E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округа Ленинградской области</w:t>
      </w:r>
    </w:p>
    <w:p w:rsidR="002376E0" w:rsidRPr="004C602E" w:rsidRDefault="002376E0" w:rsidP="001B07B0">
      <w:pPr>
        <w:pStyle w:val="Pro-Gramma"/>
        <w:spacing w:before="0" w:line="240" w:lineRule="auto"/>
        <w:ind w:left="0"/>
        <w:rPr>
          <w:rFonts w:ascii="Times New Roman" w:hAnsi="Times New Roman"/>
          <w:color w:val="000000" w:themeColor="text1"/>
          <w:sz w:val="24"/>
        </w:rPr>
      </w:pPr>
    </w:p>
    <w:p w:rsidR="00031C5B" w:rsidRPr="004C602E" w:rsidRDefault="0028512B" w:rsidP="00031C5B">
      <w:pPr>
        <w:pStyle w:val="14"/>
        <w:shd w:val="clear" w:color="auto" w:fill="auto"/>
        <w:ind w:left="20" w:right="40" w:firstLine="540"/>
        <w:jc w:val="both"/>
        <w:rPr>
          <w:sz w:val="24"/>
          <w:szCs w:val="24"/>
        </w:rPr>
      </w:pPr>
      <w:r w:rsidRPr="004C602E">
        <w:rPr>
          <w:color w:val="000000" w:themeColor="text1"/>
          <w:sz w:val="24"/>
          <w:szCs w:val="24"/>
        </w:rPr>
        <w:t>В соответствии со статьей 174</w:t>
      </w:r>
      <w:r w:rsidR="00426FE1" w:rsidRPr="004C602E">
        <w:rPr>
          <w:color w:val="000000" w:themeColor="text1"/>
          <w:sz w:val="24"/>
          <w:szCs w:val="24"/>
        </w:rPr>
        <w:t>.</w:t>
      </w:r>
      <w:r w:rsidRPr="004C602E">
        <w:rPr>
          <w:color w:val="000000" w:themeColor="text1"/>
          <w:sz w:val="24"/>
          <w:szCs w:val="24"/>
        </w:rPr>
        <w:t>2 Бюджетного кодекса Российской Федерации</w:t>
      </w:r>
      <w:r w:rsidRPr="004C602E">
        <w:rPr>
          <w:color w:val="0070C0"/>
          <w:sz w:val="24"/>
          <w:szCs w:val="24"/>
        </w:rPr>
        <w:t xml:space="preserve"> </w:t>
      </w:r>
      <w:r w:rsidR="00031C5B" w:rsidRPr="004C602E">
        <w:rPr>
          <w:sz w:val="24"/>
          <w:szCs w:val="24"/>
        </w:rPr>
        <w:t>и статьей 24 решения совета депутатов Сосновоборского городского округа от 20.11.2007 № 143 «Об утверждении «Положения о бюджетном процессе в Сосновоборском городском округе» в новой редакции» (с изменениями):</w:t>
      </w:r>
    </w:p>
    <w:p w:rsidR="002376E0" w:rsidRPr="004C602E" w:rsidRDefault="002376E0" w:rsidP="001B07B0">
      <w:pPr>
        <w:pStyle w:val="Pro-List1"/>
        <w:tabs>
          <w:tab w:val="left" w:pos="426"/>
        </w:tabs>
        <w:spacing w:before="0" w:line="240" w:lineRule="auto"/>
        <w:ind w:left="0" w:firstLine="567"/>
        <w:rPr>
          <w:rFonts w:ascii="Times New Roman" w:hAnsi="Times New Roman"/>
          <w:color w:val="000000" w:themeColor="text1"/>
          <w:sz w:val="24"/>
        </w:rPr>
      </w:pPr>
      <w:r w:rsidRPr="004C602E">
        <w:rPr>
          <w:rFonts w:ascii="Times New Roman" w:hAnsi="Times New Roman"/>
          <w:color w:val="000000" w:themeColor="text1"/>
          <w:sz w:val="24"/>
        </w:rPr>
        <w:t>1.</w:t>
      </w:r>
      <w:r w:rsidRPr="004C602E">
        <w:rPr>
          <w:rFonts w:ascii="Times New Roman" w:hAnsi="Times New Roman"/>
          <w:color w:val="000000" w:themeColor="text1"/>
          <w:sz w:val="24"/>
        </w:rPr>
        <w:tab/>
        <w:t>Утвердить:</w:t>
      </w:r>
    </w:p>
    <w:p w:rsidR="002376E0" w:rsidRPr="004C602E" w:rsidRDefault="002C26C4" w:rsidP="00031C5B">
      <w:pPr>
        <w:pStyle w:val="3"/>
        <w:spacing w:before="0" w:after="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       </w:t>
      </w:r>
      <w:r w:rsidR="00031C5B" w:rsidRPr="004C602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- </w:t>
      </w:r>
      <w:r w:rsidR="002376E0" w:rsidRPr="004C602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порядок </w:t>
      </w:r>
      <w:r w:rsidR="0028512B" w:rsidRPr="004C602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планирования бюджетных ассигнований </w:t>
      </w:r>
      <w:r w:rsidR="00031C5B" w:rsidRPr="004C602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бюджета Сосновоборского городского округа Ленинградской области </w:t>
      </w:r>
      <w:r w:rsidR="002376E0" w:rsidRPr="004C602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(Приложение 1);</w:t>
      </w:r>
    </w:p>
    <w:p w:rsidR="002376E0" w:rsidRPr="004C602E" w:rsidRDefault="002C26C4" w:rsidP="002C26C4">
      <w:pPr>
        <w:pStyle w:val="Pro-Gramma"/>
        <w:tabs>
          <w:tab w:val="left" w:pos="567"/>
        </w:tabs>
        <w:spacing w:before="0" w:line="240" w:lineRule="auto"/>
        <w:ind w:left="0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          - </w:t>
      </w:r>
      <w:r w:rsidR="0028512B" w:rsidRPr="004C602E">
        <w:rPr>
          <w:rFonts w:ascii="Times New Roman" w:hAnsi="Times New Roman"/>
          <w:color w:val="000000" w:themeColor="text1"/>
          <w:sz w:val="24"/>
        </w:rPr>
        <w:t xml:space="preserve">методику планирования бюджетных ассигнований </w:t>
      </w:r>
      <w:r w:rsidR="002376E0" w:rsidRPr="004C602E">
        <w:rPr>
          <w:rFonts w:ascii="Times New Roman" w:hAnsi="Times New Roman"/>
          <w:color w:val="000000" w:themeColor="text1"/>
          <w:sz w:val="24"/>
        </w:rPr>
        <w:t xml:space="preserve"> </w:t>
      </w:r>
      <w:r w:rsidR="00031C5B" w:rsidRPr="004C602E">
        <w:rPr>
          <w:rFonts w:ascii="Times New Roman" w:hAnsi="Times New Roman"/>
          <w:color w:val="000000" w:themeColor="text1"/>
          <w:sz w:val="24"/>
        </w:rPr>
        <w:t>бюджета Сосновоборского городского округа Ленинградской области</w:t>
      </w:r>
      <w:r w:rsidR="0028512B" w:rsidRPr="004C602E">
        <w:rPr>
          <w:rFonts w:ascii="Times New Roman" w:hAnsi="Times New Roman"/>
          <w:color w:val="000000" w:themeColor="text1"/>
          <w:sz w:val="24"/>
        </w:rPr>
        <w:t xml:space="preserve"> (Приложение 2).</w:t>
      </w:r>
    </w:p>
    <w:p w:rsidR="00763E11" w:rsidRPr="004C602E" w:rsidRDefault="002376E0" w:rsidP="001B07B0">
      <w:pPr>
        <w:pStyle w:val="Pro-List1"/>
        <w:tabs>
          <w:tab w:val="left" w:pos="426"/>
        </w:tabs>
        <w:spacing w:before="0" w:line="240" w:lineRule="auto"/>
        <w:ind w:left="0" w:firstLine="567"/>
        <w:rPr>
          <w:rFonts w:ascii="Times New Roman" w:hAnsi="Times New Roman"/>
          <w:color w:val="000000" w:themeColor="text1"/>
          <w:sz w:val="24"/>
        </w:rPr>
      </w:pPr>
      <w:r w:rsidRPr="004C602E">
        <w:rPr>
          <w:rFonts w:ascii="Times New Roman" w:hAnsi="Times New Roman"/>
          <w:color w:val="000000" w:themeColor="text1"/>
          <w:sz w:val="24"/>
        </w:rPr>
        <w:t>2.</w:t>
      </w:r>
      <w:r w:rsidRPr="004C602E">
        <w:rPr>
          <w:rFonts w:ascii="Times New Roman" w:hAnsi="Times New Roman"/>
          <w:color w:val="000000" w:themeColor="text1"/>
          <w:sz w:val="24"/>
        </w:rPr>
        <w:tab/>
      </w:r>
      <w:r w:rsidR="00763E11" w:rsidRPr="004C602E">
        <w:rPr>
          <w:rFonts w:ascii="Times New Roman" w:hAnsi="Times New Roman"/>
          <w:color w:val="000000" w:themeColor="text1"/>
          <w:sz w:val="24"/>
        </w:rPr>
        <w:t>Признать утратившими силу</w:t>
      </w:r>
      <w:r w:rsidR="00EF6C9F" w:rsidRPr="004C602E">
        <w:rPr>
          <w:rFonts w:ascii="Times New Roman" w:hAnsi="Times New Roman"/>
          <w:color w:val="000000" w:themeColor="text1"/>
          <w:sz w:val="24"/>
        </w:rPr>
        <w:t xml:space="preserve"> </w:t>
      </w:r>
      <w:r w:rsidR="00031C5B" w:rsidRPr="004C602E">
        <w:rPr>
          <w:rFonts w:ascii="Times New Roman" w:hAnsi="Times New Roman"/>
          <w:color w:val="000000" w:themeColor="text1"/>
          <w:sz w:val="24"/>
        </w:rPr>
        <w:t>распоряжения</w:t>
      </w:r>
      <w:r w:rsidR="00EF6C9F" w:rsidRPr="004C602E">
        <w:rPr>
          <w:rFonts w:ascii="Times New Roman" w:hAnsi="Times New Roman"/>
          <w:color w:val="000000" w:themeColor="text1"/>
          <w:sz w:val="24"/>
        </w:rPr>
        <w:t xml:space="preserve"> комитета финансов</w:t>
      </w:r>
      <w:r w:rsidR="00031C5B" w:rsidRPr="004C602E">
        <w:rPr>
          <w:rFonts w:ascii="Times New Roman" w:hAnsi="Times New Roman"/>
          <w:color w:val="000000" w:themeColor="text1"/>
          <w:sz w:val="24"/>
        </w:rPr>
        <w:t xml:space="preserve"> Сосновоборского городского округа</w:t>
      </w:r>
      <w:r w:rsidR="00EF6C9F" w:rsidRPr="004C602E">
        <w:rPr>
          <w:rFonts w:ascii="Times New Roman" w:hAnsi="Times New Roman"/>
          <w:color w:val="000000" w:themeColor="text1"/>
          <w:sz w:val="24"/>
        </w:rPr>
        <w:t xml:space="preserve"> Ленинградской области</w:t>
      </w:r>
      <w:r w:rsidR="00763E11" w:rsidRPr="004C602E">
        <w:rPr>
          <w:rFonts w:ascii="Times New Roman" w:hAnsi="Times New Roman"/>
          <w:color w:val="000000" w:themeColor="text1"/>
          <w:sz w:val="24"/>
        </w:rPr>
        <w:t>:</w:t>
      </w:r>
    </w:p>
    <w:p w:rsidR="00031C5B" w:rsidRPr="004C602E" w:rsidRDefault="002C26C4" w:rsidP="00031C5B">
      <w:pPr>
        <w:pStyle w:val="Pro-List1"/>
        <w:tabs>
          <w:tab w:val="left" w:pos="426"/>
        </w:tabs>
        <w:spacing w:before="0"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</w:t>
      </w:r>
      <w:r w:rsidR="00031C5B" w:rsidRPr="004C602E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</w:t>
      </w:r>
      <w:r w:rsidR="00031C5B" w:rsidRPr="004C602E">
        <w:rPr>
          <w:rFonts w:ascii="Times New Roman" w:hAnsi="Times New Roman"/>
          <w:sz w:val="24"/>
        </w:rPr>
        <w:t>от 10.04.2012 № 15-р «Об утверждении Порядка и Методики планирования бюджетных ассигнований бюджета Сосновоборского городского округа Ленинградской области»</w:t>
      </w:r>
    </w:p>
    <w:p w:rsidR="00031C5B" w:rsidRPr="004C602E" w:rsidRDefault="002C26C4" w:rsidP="00031C5B">
      <w:pPr>
        <w:pStyle w:val="22"/>
        <w:shd w:val="clear" w:color="auto" w:fill="auto"/>
        <w:spacing w:line="240" w:lineRule="auto"/>
        <w:ind w:left="2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031C5B" w:rsidRPr="004C602E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031C5B" w:rsidRPr="004C602E">
        <w:rPr>
          <w:sz w:val="24"/>
          <w:szCs w:val="24"/>
        </w:rPr>
        <w:t>от 19.06.2012 № 27-р «О внесении изменений в распоряжение комитета финансов Сосновоборского городского округа от 10.04.2012 № 15-р «Об утверждении Порядка и Методики планирования бюджетных ассигнований бюджета Сосновоборского городского округа Ленинградской области»</w:t>
      </w:r>
    </w:p>
    <w:p w:rsidR="00031C5B" w:rsidRPr="004C602E" w:rsidRDefault="00031C5B" w:rsidP="00031C5B">
      <w:pPr>
        <w:pStyle w:val="14"/>
        <w:shd w:val="clear" w:color="auto" w:fill="auto"/>
        <w:tabs>
          <w:tab w:val="left" w:pos="903"/>
        </w:tabs>
        <w:spacing w:after="0"/>
        <w:ind w:right="40"/>
        <w:jc w:val="both"/>
        <w:rPr>
          <w:sz w:val="24"/>
          <w:szCs w:val="24"/>
        </w:rPr>
      </w:pPr>
      <w:r w:rsidRPr="004C602E">
        <w:rPr>
          <w:sz w:val="24"/>
          <w:szCs w:val="24"/>
        </w:rPr>
        <w:t xml:space="preserve">           3. Бюджетному отделу (Попова Т.Р.) довести данное распоряжение до главных распорядителей </w:t>
      </w:r>
      <w:r w:rsidR="00B12F03" w:rsidRPr="004C602E">
        <w:rPr>
          <w:sz w:val="24"/>
          <w:szCs w:val="24"/>
        </w:rPr>
        <w:t xml:space="preserve">бюджетных </w:t>
      </w:r>
      <w:r w:rsidRPr="004C602E">
        <w:rPr>
          <w:sz w:val="24"/>
          <w:szCs w:val="24"/>
        </w:rPr>
        <w:t>средств Сосновоборского городского округа</w:t>
      </w:r>
      <w:r w:rsidR="00B12F03" w:rsidRPr="004C602E">
        <w:rPr>
          <w:sz w:val="24"/>
          <w:szCs w:val="24"/>
        </w:rPr>
        <w:t xml:space="preserve"> Ленинградской области</w:t>
      </w:r>
      <w:r w:rsidRPr="004C602E">
        <w:rPr>
          <w:sz w:val="24"/>
          <w:szCs w:val="24"/>
        </w:rPr>
        <w:t>.</w:t>
      </w:r>
    </w:p>
    <w:p w:rsidR="00031C5B" w:rsidRPr="004C602E" w:rsidRDefault="00031C5B" w:rsidP="00031C5B">
      <w:pPr>
        <w:pStyle w:val="14"/>
        <w:shd w:val="clear" w:color="auto" w:fill="auto"/>
        <w:tabs>
          <w:tab w:val="left" w:pos="903"/>
        </w:tabs>
        <w:spacing w:after="0"/>
        <w:ind w:right="40"/>
        <w:jc w:val="both"/>
        <w:rPr>
          <w:sz w:val="24"/>
          <w:szCs w:val="24"/>
        </w:rPr>
      </w:pPr>
      <w:r w:rsidRPr="004C602E">
        <w:rPr>
          <w:sz w:val="24"/>
          <w:szCs w:val="24"/>
        </w:rPr>
        <w:t xml:space="preserve">           4. Настоящее распоряжение вступает в силу с момента его подписания.</w:t>
      </w:r>
    </w:p>
    <w:p w:rsidR="002376E0" w:rsidRDefault="00031C5B" w:rsidP="00B12F03">
      <w:pPr>
        <w:pStyle w:val="14"/>
        <w:shd w:val="clear" w:color="auto" w:fill="auto"/>
        <w:tabs>
          <w:tab w:val="left" w:pos="961"/>
        </w:tabs>
        <w:spacing w:after="523"/>
        <w:ind w:right="40"/>
        <w:jc w:val="both"/>
        <w:rPr>
          <w:sz w:val="24"/>
          <w:szCs w:val="24"/>
        </w:rPr>
      </w:pPr>
      <w:r w:rsidRPr="004C602E">
        <w:rPr>
          <w:sz w:val="24"/>
          <w:szCs w:val="24"/>
        </w:rPr>
        <w:t xml:space="preserve">           5. Контроль за исполнением настоящего приказа возложить на заместителя председателя комитета, начальника бюджетного отдела Попову Т.Р</w:t>
      </w:r>
      <w:r w:rsidR="00B12F03" w:rsidRPr="004C602E">
        <w:rPr>
          <w:sz w:val="24"/>
          <w:szCs w:val="24"/>
        </w:rPr>
        <w:t>.</w:t>
      </w:r>
    </w:p>
    <w:p w:rsidR="002C26C4" w:rsidRDefault="002C26C4" w:rsidP="002C26C4">
      <w:pPr>
        <w:jc w:val="both"/>
      </w:pPr>
      <w:r w:rsidRPr="002502A0">
        <w:t xml:space="preserve">Заместитель </w:t>
      </w:r>
      <w:r>
        <w:t>главы администрации,</w:t>
      </w:r>
    </w:p>
    <w:p w:rsidR="002C26C4" w:rsidRDefault="002C26C4" w:rsidP="002C26C4">
      <w:pPr>
        <w:jc w:val="both"/>
      </w:pPr>
      <w:r>
        <w:t>председатель комитета финансов                                                                          О.Г.Козловская</w:t>
      </w:r>
    </w:p>
    <w:p w:rsidR="002C26C4" w:rsidRDefault="002C26C4" w:rsidP="002C26C4"/>
    <w:p w:rsidR="002C26C4" w:rsidRDefault="002C26C4" w:rsidP="002C26C4">
      <w:pPr>
        <w:jc w:val="both"/>
      </w:pPr>
    </w:p>
    <w:p w:rsidR="002C26C4" w:rsidRPr="0046670B" w:rsidRDefault="002C26C4" w:rsidP="002C26C4">
      <w:pPr>
        <w:jc w:val="both"/>
      </w:pPr>
      <w:r w:rsidRPr="0046670B">
        <w:t xml:space="preserve">Исп. </w:t>
      </w:r>
      <w:r>
        <w:t>Попова Т.Р.</w:t>
      </w:r>
    </w:p>
    <w:p w:rsidR="002C26C4" w:rsidRDefault="002C26C4" w:rsidP="002C26C4">
      <w:pPr>
        <w:jc w:val="both"/>
      </w:pPr>
      <w:r w:rsidRPr="0046670B">
        <w:sym w:font="Wingdings" w:char="F028"/>
      </w:r>
      <w:r w:rsidRPr="0046670B">
        <w:t xml:space="preserve"> 2-</w:t>
      </w:r>
      <w:r>
        <w:t>43</w:t>
      </w:r>
      <w:r w:rsidRPr="0046670B">
        <w:t>-</w:t>
      </w:r>
      <w:r>
        <w:t>5</w:t>
      </w:r>
      <w:r w:rsidRPr="0046670B">
        <w:t>2</w:t>
      </w:r>
    </w:p>
    <w:p w:rsidR="002376E0" w:rsidRPr="004C602E" w:rsidRDefault="002376E0" w:rsidP="001B07B0">
      <w:pPr>
        <w:pStyle w:val="Pro-Gramma"/>
        <w:spacing w:before="0" w:line="240" w:lineRule="auto"/>
        <w:ind w:left="0"/>
        <w:jc w:val="right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УТВЕРЖДЕН</w:t>
      </w:r>
    </w:p>
    <w:p w:rsidR="00B12F03" w:rsidRPr="004C602E" w:rsidRDefault="00B12F03" w:rsidP="001B07B0">
      <w:pPr>
        <w:pStyle w:val="Pro-Gramma"/>
        <w:spacing w:before="0" w:line="240" w:lineRule="auto"/>
        <w:ind w:left="0"/>
        <w:jc w:val="right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распоряжением</w:t>
      </w:r>
      <w:r w:rsidR="002376E0" w:rsidRPr="004C602E">
        <w:rPr>
          <w:rFonts w:ascii="Times New Roman" w:hAnsi="Times New Roman"/>
          <w:sz w:val="24"/>
        </w:rPr>
        <w:t xml:space="preserve"> комитета финансов</w:t>
      </w:r>
    </w:p>
    <w:p w:rsidR="004B4DDC" w:rsidRPr="004C602E" w:rsidRDefault="00B12F03" w:rsidP="001B07B0">
      <w:pPr>
        <w:pStyle w:val="Pro-Gramma"/>
        <w:spacing w:before="0" w:line="240" w:lineRule="auto"/>
        <w:ind w:left="0"/>
        <w:jc w:val="right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Сосновоборского городского округа</w:t>
      </w:r>
      <w:r w:rsidR="002376E0" w:rsidRPr="004C602E">
        <w:rPr>
          <w:rFonts w:ascii="Times New Roman" w:hAnsi="Times New Roman"/>
          <w:sz w:val="24"/>
        </w:rPr>
        <w:t xml:space="preserve"> </w:t>
      </w:r>
    </w:p>
    <w:p w:rsidR="002376E0" w:rsidRPr="004C602E" w:rsidRDefault="002376E0" w:rsidP="001B07B0">
      <w:pPr>
        <w:pStyle w:val="Pro-Gramma"/>
        <w:spacing w:before="0" w:line="240" w:lineRule="auto"/>
        <w:ind w:left="0"/>
        <w:jc w:val="right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Ленинградской области</w:t>
      </w:r>
      <w:r w:rsidRPr="004C602E">
        <w:rPr>
          <w:rFonts w:ascii="Times New Roman" w:hAnsi="Times New Roman"/>
          <w:sz w:val="24"/>
        </w:rPr>
        <w:br/>
        <w:t xml:space="preserve">от </w:t>
      </w:r>
      <w:r w:rsidR="00AF6ACD" w:rsidRPr="004C602E">
        <w:rPr>
          <w:rFonts w:ascii="Times New Roman" w:hAnsi="Times New Roman"/>
          <w:sz w:val="24"/>
        </w:rPr>
        <w:t>15.07.2016. № 21-р</w:t>
      </w:r>
      <w:r w:rsidR="00B12F03" w:rsidRPr="004C602E">
        <w:rPr>
          <w:rFonts w:ascii="Times New Roman" w:hAnsi="Times New Roman"/>
          <w:sz w:val="24"/>
        </w:rPr>
        <w:t xml:space="preserve">                 </w:t>
      </w:r>
    </w:p>
    <w:p w:rsidR="002376E0" w:rsidRPr="004C602E" w:rsidRDefault="002376E0" w:rsidP="001B07B0">
      <w:pPr>
        <w:pStyle w:val="Pro-Gramma"/>
        <w:spacing w:before="0" w:line="240" w:lineRule="auto"/>
        <w:ind w:left="0"/>
        <w:jc w:val="right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(приложение 1)</w:t>
      </w:r>
    </w:p>
    <w:p w:rsidR="0028512B" w:rsidRPr="004C602E" w:rsidRDefault="0028512B" w:rsidP="001B07B0">
      <w:pPr>
        <w:rPr>
          <w:color w:val="0070C0"/>
        </w:rPr>
      </w:pPr>
    </w:p>
    <w:p w:rsidR="0028512B" w:rsidRPr="004C602E" w:rsidRDefault="0028512B" w:rsidP="001B07B0">
      <w:pPr>
        <w:pStyle w:val="3"/>
        <w:spacing w:before="0"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C602E">
        <w:rPr>
          <w:rFonts w:ascii="Times New Roman" w:hAnsi="Times New Roman" w:cs="Times New Roman"/>
          <w:color w:val="auto"/>
          <w:sz w:val="24"/>
          <w:szCs w:val="24"/>
        </w:rPr>
        <w:t xml:space="preserve">Порядок планирования бюджетных ассигнований </w:t>
      </w:r>
      <w:r w:rsidR="00B12F03" w:rsidRPr="004C602E">
        <w:rPr>
          <w:rFonts w:ascii="Times New Roman" w:hAnsi="Times New Roman" w:cs="Times New Roman"/>
          <w:color w:val="auto"/>
          <w:sz w:val="24"/>
          <w:szCs w:val="24"/>
        </w:rPr>
        <w:t xml:space="preserve">бюджета Сосновоборского городского округа </w:t>
      </w:r>
      <w:r w:rsidRPr="004C602E">
        <w:rPr>
          <w:rFonts w:ascii="Times New Roman" w:hAnsi="Times New Roman" w:cs="Times New Roman"/>
          <w:color w:val="auto"/>
          <w:sz w:val="24"/>
          <w:szCs w:val="24"/>
        </w:rPr>
        <w:t>Ленинградской области</w:t>
      </w:r>
    </w:p>
    <w:p w:rsidR="004B4DDC" w:rsidRPr="004C602E" w:rsidRDefault="004B4DDC" w:rsidP="004B4DDC">
      <w:pPr>
        <w:pStyle w:val="Pro-Gramma"/>
        <w:rPr>
          <w:rFonts w:ascii="Times New Roman" w:hAnsi="Times New Roman"/>
          <w:sz w:val="24"/>
        </w:rPr>
      </w:pPr>
    </w:p>
    <w:p w:rsidR="0088256E" w:rsidRPr="004C602E" w:rsidRDefault="00681B07" w:rsidP="00681B07">
      <w:pPr>
        <w:pStyle w:val="ConsPlusNormal"/>
        <w:spacing w:before="0"/>
        <w:ind w:left="0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 xml:space="preserve">        1</w:t>
      </w:r>
      <w:r w:rsidR="0088256E" w:rsidRPr="004C602E">
        <w:rPr>
          <w:rFonts w:ascii="Times New Roman" w:hAnsi="Times New Roman"/>
          <w:sz w:val="24"/>
        </w:rPr>
        <w:t xml:space="preserve">. Планирование бюджетных ассигнований </w:t>
      </w:r>
      <w:r w:rsidR="00B12F03" w:rsidRPr="004C602E">
        <w:rPr>
          <w:rFonts w:ascii="Times New Roman" w:hAnsi="Times New Roman"/>
          <w:sz w:val="24"/>
        </w:rPr>
        <w:t xml:space="preserve">бюджета Сосновоборского городского округа </w:t>
      </w:r>
      <w:r w:rsidR="0088256E" w:rsidRPr="004C602E">
        <w:rPr>
          <w:rFonts w:ascii="Times New Roman" w:hAnsi="Times New Roman"/>
          <w:sz w:val="24"/>
        </w:rPr>
        <w:t xml:space="preserve">Ленинградской области (далее – бюджетные ассигнования, </w:t>
      </w:r>
      <w:r w:rsidRPr="004C602E">
        <w:rPr>
          <w:rFonts w:ascii="Times New Roman" w:hAnsi="Times New Roman"/>
          <w:sz w:val="24"/>
        </w:rPr>
        <w:t xml:space="preserve">местный </w:t>
      </w:r>
      <w:r w:rsidR="0088256E" w:rsidRPr="004C602E">
        <w:rPr>
          <w:rFonts w:ascii="Times New Roman" w:hAnsi="Times New Roman"/>
          <w:sz w:val="24"/>
        </w:rPr>
        <w:t xml:space="preserve">бюджет) осуществляется в порядке и сроки, установленные </w:t>
      </w:r>
      <w:r w:rsidRPr="004C602E">
        <w:rPr>
          <w:rFonts w:ascii="Times New Roman" w:hAnsi="Times New Roman"/>
          <w:sz w:val="24"/>
        </w:rPr>
        <w:t>постановлением администрации Сосновоборского городского округа от 27.05.2008 № 762 «О порядке и сроках составления проекта бюджета Сосновоборского городского округа на очередной финансовый год и плановый период»</w:t>
      </w:r>
      <w:r w:rsidR="0088256E" w:rsidRPr="004C602E">
        <w:rPr>
          <w:rFonts w:ascii="Times New Roman" w:hAnsi="Times New Roman"/>
          <w:sz w:val="24"/>
        </w:rPr>
        <w:t xml:space="preserve">, и ежегодно утверждаемым </w:t>
      </w:r>
      <w:r w:rsidRPr="004C602E">
        <w:rPr>
          <w:rFonts w:ascii="Times New Roman" w:hAnsi="Times New Roman"/>
          <w:sz w:val="24"/>
        </w:rPr>
        <w:t>постановлением администрации Сосновоборского городского округа «</w:t>
      </w:r>
      <w:r w:rsidRPr="004C602E">
        <w:rPr>
          <w:rFonts w:ascii="Times New Roman" w:hAnsi="Times New Roman"/>
          <w:bCs/>
          <w:sz w:val="24"/>
        </w:rPr>
        <w:t>О разработке проекта бюджета Сосновоборского городского округа»</w:t>
      </w:r>
      <w:r w:rsidR="0088256E" w:rsidRPr="004C602E">
        <w:rPr>
          <w:rFonts w:ascii="Times New Roman" w:hAnsi="Times New Roman"/>
          <w:sz w:val="24"/>
        </w:rPr>
        <w:t xml:space="preserve"> на очередной финансовый год и на плановый период.</w:t>
      </w:r>
    </w:p>
    <w:p w:rsidR="0088256E" w:rsidRPr="004C602E" w:rsidRDefault="0088256E" w:rsidP="00681B07">
      <w:pPr>
        <w:pStyle w:val="Pro-List1"/>
        <w:tabs>
          <w:tab w:val="clear" w:pos="1134"/>
          <w:tab w:val="left" w:pos="0"/>
          <w:tab w:val="left" w:pos="993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 xml:space="preserve">2. В условиях утверждения </w:t>
      </w:r>
      <w:r w:rsidR="00681B07" w:rsidRPr="004C602E">
        <w:rPr>
          <w:rFonts w:ascii="Times New Roman" w:hAnsi="Times New Roman"/>
          <w:sz w:val="24"/>
        </w:rPr>
        <w:t>ме</w:t>
      </w:r>
      <w:r w:rsidRPr="004C602E">
        <w:rPr>
          <w:rFonts w:ascii="Times New Roman" w:hAnsi="Times New Roman"/>
          <w:sz w:val="24"/>
        </w:rPr>
        <w:t xml:space="preserve">стного бюджета на очередной финансовый год и на плановый период планирование бюджетных ассигнований в новом бюджетном цикле осуществляется путем изменения параметров планового периода утвержденного </w:t>
      </w:r>
      <w:r w:rsidR="00681B07" w:rsidRPr="004C602E">
        <w:rPr>
          <w:rFonts w:ascii="Times New Roman" w:hAnsi="Times New Roman"/>
          <w:sz w:val="24"/>
        </w:rPr>
        <w:t>местного</w:t>
      </w:r>
      <w:r w:rsidRPr="004C602E">
        <w:rPr>
          <w:rFonts w:ascii="Times New Roman" w:hAnsi="Times New Roman"/>
          <w:sz w:val="24"/>
        </w:rPr>
        <w:t xml:space="preserve"> бюджета и добавления к ним параметров второго года планового периода.</w:t>
      </w:r>
    </w:p>
    <w:p w:rsidR="0088256E" w:rsidRPr="004C602E" w:rsidRDefault="0088256E" w:rsidP="0088256E">
      <w:pPr>
        <w:pStyle w:val="Pro-List1"/>
        <w:tabs>
          <w:tab w:val="clear" w:pos="1134"/>
          <w:tab w:val="left" w:pos="0"/>
          <w:tab w:val="left" w:pos="993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 xml:space="preserve">3. Для расчета бюджетных ассигнований на очередной финансовый год и на плановый период используются основные параметры прогноза социально-экономического развития </w:t>
      </w:r>
      <w:r w:rsidR="00681B07" w:rsidRPr="004C602E">
        <w:rPr>
          <w:rFonts w:ascii="Times New Roman" w:hAnsi="Times New Roman"/>
          <w:sz w:val="24"/>
        </w:rPr>
        <w:t xml:space="preserve">Сосновоборского городского округа </w:t>
      </w:r>
      <w:r w:rsidRPr="004C602E">
        <w:rPr>
          <w:rFonts w:ascii="Times New Roman" w:hAnsi="Times New Roman"/>
          <w:sz w:val="24"/>
        </w:rPr>
        <w:t>Ленинградской области на среднесрочный период.</w:t>
      </w:r>
    </w:p>
    <w:p w:rsidR="0088256E" w:rsidRPr="004C602E" w:rsidRDefault="0088256E" w:rsidP="0088256E">
      <w:pPr>
        <w:pStyle w:val="Pro-List1"/>
        <w:tabs>
          <w:tab w:val="clear" w:pos="1134"/>
          <w:tab w:val="left" w:pos="0"/>
          <w:tab w:val="left" w:pos="993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4.</w:t>
      </w:r>
      <w:r w:rsidRPr="004C602E">
        <w:rPr>
          <w:rFonts w:ascii="Times New Roman" w:hAnsi="Times New Roman"/>
          <w:sz w:val="24"/>
        </w:rPr>
        <w:tab/>
        <w:t>Планирование бюджетных ассигнований осуществляется отдельно по действующим и принимаемым расходным обязательствам в разрезе целевых статей и видов расходов.</w:t>
      </w:r>
    </w:p>
    <w:p w:rsidR="0088256E" w:rsidRPr="004C602E" w:rsidRDefault="0088256E" w:rsidP="0088256E">
      <w:pPr>
        <w:pStyle w:val="Pro-List1"/>
        <w:tabs>
          <w:tab w:val="clear" w:pos="1134"/>
          <w:tab w:val="left" w:pos="0"/>
          <w:tab w:val="left" w:pos="993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Полученные по результатам планирования плановые объемы бюджетных ассигнований дополнительно детализируются по разделам и подразделам классификации расходов бюджетов.</w:t>
      </w:r>
    </w:p>
    <w:p w:rsidR="0088256E" w:rsidRPr="004C602E" w:rsidRDefault="0088256E" w:rsidP="0088256E">
      <w:pPr>
        <w:pStyle w:val="Pro-List1"/>
        <w:tabs>
          <w:tab w:val="clear" w:pos="1134"/>
          <w:tab w:val="left" w:pos="0"/>
          <w:tab w:val="left" w:pos="993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Плановые объемы бюджетных ассигнований округляются до тысяч рублей.</w:t>
      </w:r>
    </w:p>
    <w:p w:rsidR="0088256E" w:rsidRPr="004C602E" w:rsidRDefault="0088256E" w:rsidP="0088256E">
      <w:pPr>
        <w:pStyle w:val="Pro-List1"/>
        <w:tabs>
          <w:tab w:val="clear" w:pos="1134"/>
          <w:tab w:val="left" w:pos="0"/>
          <w:tab w:val="left" w:pos="993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5.</w:t>
      </w:r>
      <w:r w:rsidRPr="004C602E">
        <w:rPr>
          <w:rFonts w:ascii="Times New Roman" w:hAnsi="Times New Roman"/>
          <w:sz w:val="24"/>
        </w:rPr>
        <w:tab/>
        <w:t xml:space="preserve">В целях планирования бюджетных ассигнований комитет финансов </w:t>
      </w:r>
      <w:r w:rsidR="00681B07" w:rsidRPr="004C602E">
        <w:rPr>
          <w:rFonts w:ascii="Times New Roman" w:hAnsi="Times New Roman"/>
          <w:sz w:val="24"/>
        </w:rPr>
        <w:t xml:space="preserve">Сосновоборского городского округа </w:t>
      </w:r>
      <w:r w:rsidRPr="004C602E">
        <w:rPr>
          <w:rFonts w:ascii="Times New Roman" w:hAnsi="Times New Roman"/>
          <w:sz w:val="24"/>
        </w:rPr>
        <w:t xml:space="preserve">Ленинградской области (далее – комитет финансов) доводит до главных распорядителей бюджетных средств </w:t>
      </w:r>
      <w:r w:rsidR="00681B07" w:rsidRPr="004C602E">
        <w:rPr>
          <w:rFonts w:ascii="Times New Roman" w:hAnsi="Times New Roman"/>
          <w:sz w:val="24"/>
        </w:rPr>
        <w:t>ме</w:t>
      </w:r>
      <w:r w:rsidRPr="004C602E">
        <w:rPr>
          <w:rFonts w:ascii="Times New Roman" w:hAnsi="Times New Roman"/>
          <w:sz w:val="24"/>
        </w:rPr>
        <w:t>стного бюджета (далее – ГРБС):</w:t>
      </w:r>
    </w:p>
    <w:p w:rsidR="0088256E" w:rsidRPr="004C602E" w:rsidRDefault="0088256E" w:rsidP="0088256E">
      <w:pPr>
        <w:pStyle w:val="Pro-List1"/>
        <w:tabs>
          <w:tab w:val="clear" w:pos="1134"/>
          <w:tab w:val="left" w:pos="0"/>
          <w:tab w:val="left" w:pos="993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а)</w:t>
      </w:r>
      <w:r w:rsidRPr="004C602E">
        <w:rPr>
          <w:rFonts w:ascii="Times New Roman" w:hAnsi="Times New Roman"/>
          <w:sz w:val="24"/>
        </w:rPr>
        <w:tab/>
        <w:t>общие (предельные) объемы бюджетных ассигнований на исполнение расходных обязательств в очередном финансовом году и плановом периоде;</w:t>
      </w:r>
    </w:p>
    <w:p w:rsidR="0088256E" w:rsidRPr="004C602E" w:rsidRDefault="0088256E" w:rsidP="0088256E">
      <w:pPr>
        <w:pStyle w:val="Pro-List1"/>
        <w:tabs>
          <w:tab w:val="clear" w:pos="1134"/>
          <w:tab w:val="left" w:pos="0"/>
          <w:tab w:val="left" w:pos="993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б) методические рекомендации по распределению общих (предельных) объемов бюджетных ассигнований на исполнение расходных обязательств в очередном финансовом году и плановом периоде.</w:t>
      </w:r>
    </w:p>
    <w:p w:rsidR="0088256E" w:rsidRPr="004C602E" w:rsidRDefault="0088256E" w:rsidP="0088256E">
      <w:pPr>
        <w:pStyle w:val="Pro-List1"/>
        <w:tabs>
          <w:tab w:val="clear" w:pos="1134"/>
          <w:tab w:val="left" w:pos="0"/>
          <w:tab w:val="left" w:pos="993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6.</w:t>
      </w:r>
      <w:r w:rsidRPr="004C602E">
        <w:rPr>
          <w:rFonts w:ascii="Times New Roman" w:hAnsi="Times New Roman"/>
          <w:sz w:val="24"/>
        </w:rPr>
        <w:tab/>
        <w:t>Планирование бюджетных ассигнований осуществляется ГРБС в соответствии с Методикой планирования бюджетных ассигнований (далее – Методика).</w:t>
      </w:r>
    </w:p>
    <w:p w:rsidR="0088256E" w:rsidRPr="004C602E" w:rsidRDefault="0088256E" w:rsidP="0088256E">
      <w:pPr>
        <w:pStyle w:val="Pro-List1"/>
        <w:tabs>
          <w:tab w:val="clear" w:pos="1134"/>
          <w:tab w:val="left" w:pos="0"/>
          <w:tab w:val="left" w:pos="993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7.</w:t>
      </w:r>
      <w:r w:rsidRPr="004C602E">
        <w:rPr>
          <w:rFonts w:ascii="Times New Roman" w:hAnsi="Times New Roman"/>
          <w:sz w:val="24"/>
        </w:rPr>
        <w:tab/>
        <w:t>По результатам планирования ГРБС представляют в структурные подразделения комитета финансов:</w:t>
      </w:r>
    </w:p>
    <w:p w:rsidR="0088256E" w:rsidRPr="004C602E" w:rsidRDefault="0088256E" w:rsidP="0088256E">
      <w:pPr>
        <w:pStyle w:val="Pro-List1"/>
        <w:tabs>
          <w:tab w:val="clear" w:pos="1134"/>
          <w:tab w:val="left" w:pos="0"/>
          <w:tab w:val="left" w:pos="993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а)</w:t>
      </w:r>
      <w:r w:rsidRPr="004C602E">
        <w:rPr>
          <w:rFonts w:ascii="Times New Roman" w:hAnsi="Times New Roman"/>
          <w:sz w:val="24"/>
        </w:rPr>
        <w:tab/>
        <w:t>сформированные в автоматизированной системе "АЦК-Планирование" Сводные бюджетные заявки на статусе "Согласование" в соответствии с общими (предельными) объемами бюджетных ассигнований на исполнение расходных обязательств в очередном финансовом году и плановом периоде (в электронном виде);</w:t>
      </w:r>
    </w:p>
    <w:p w:rsidR="0088256E" w:rsidRPr="004C602E" w:rsidRDefault="0088256E" w:rsidP="0088256E">
      <w:pPr>
        <w:pStyle w:val="Pro-List1"/>
        <w:tabs>
          <w:tab w:val="clear" w:pos="1134"/>
          <w:tab w:val="left" w:pos="0"/>
          <w:tab w:val="left" w:pos="993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б)</w:t>
      </w:r>
      <w:r w:rsidRPr="004C602E">
        <w:rPr>
          <w:rFonts w:ascii="Times New Roman" w:hAnsi="Times New Roman"/>
          <w:sz w:val="24"/>
        </w:rPr>
        <w:tab/>
        <w:t>обоснования бюджетных ассигнований (далее – ОБАС) в соответствии с формами, установленными Приложениями 1-34 к настоящему Порядку, в соответствии с общими (предельными) объемами бюджетных ассигнований на исполнение расходных обязательств в очередном финансовом году и плановом периоде;</w:t>
      </w:r>
    </w:p>
    <w:p w:rsidR="0088256E" w:rsidRPr="004C602E" w:rsidRDefault="00681B07" w:rsidP="0088256E">
      <w:pPr>
        <w:pStyle w:val="Pro-List1"/>
        <w:tabs>
          <w:tab w:val="clear" w:pos="1134"/>
          <w:tab w:val="left" w:pos="0"/>
          <w:tab w:val="left" w:pos="993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в</w:t>
      </w:r>
      <w:r w:rsidR="0088256E" w:rsidRPr="004C602E">
        <w:rPr>
          <w:rFonts w:ascii="Times New Roman" w:hAnsi="Times New Roman"/>
          <w:sz w:val="24"/>
        </w:rPr>
        <w:t>)</w:t>
      </w:r>
      <w:r w:rsidR="0088256E" w:rsidRPr="004C602E">
        <w:rPr>
          <w:rFonts w:ascii="Times New Roman" w:hAnsi="Times New Roman"/>
          <w:sz w:val="24"/>
        </w:rPr>
        <w:tab/>
        <w:t>иные материалы, расчеты и обоснования, формирование которых предусмотрено Методикой;</w:t>
      </w:r>
    </w:p>
    <w:p w:rsidR="0088256E" w:rsidRPr="004C602E" w:rsidRDefault="00681B07" w:rsidP="0088256E">
      <w:pPr>
        <w:pStyle w:val="Pro-List1"/>
        <w:tabs>
          <w:tab w:val="clear" w:pos="1134"/>
          <w:tab w:val="left" w:pos="0"/>
          <w:tab w:val="left" w:pos="993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г</w:t>
      </w:r>
      <w:r w:rsidR="0088256E" w:rsidRPr="004C602E">
        <w:rPr>
          <w:rFonts w:ascii="Times New Roman" w:hAnsi="Times New Roman"/>
          <w:sz w:val="24"/>
        </w:rPr>
        <w:t>) заявки на дополнительную потребность, выходящую за пределы доведенных общих (предельных) объемов бюджетных ассигнований на исполнение расходных обязательств в очередном финансовом году и плановом периоде.</w:t>
      </w:r>
    </w:p>
    <w:p w:rsidR="0088256E" w:rsidRPr="004C602E" w:rsidRDefault="0088256E" w:rsidP="0088256E">
      <w:pPr>
        <w:pStyle w:val="Pro-List1"/>
        <w:tabs>
          <w:tab w:val="clear" w:pos="1134"/>
          <w:tab w:val="left" w:pos="0"/>
          <w:tab w:val="left" w:pos="993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8.</w:t>
      </w:r>
      <w:r w:rsidRPr="004C602E">
        <w:rPr>
          <w:rFonts w:ascii="Times New Roman" w:hAnsi="Times New Roman"/>
          <w:sz w:val="24"/>
        </w:rPr>
        <w:tab/>
      </w:r>
      <w:r w:rsidR="00681B07" w:rsidRPr="004C602E">
        <w:rPr>
          <w:rFonts w:ascii="Times New Roman" w:hAnsi="Times New Roman"/>
          <w:sz w:val="24"/>
        </w:rPr>
        <w:t>К</w:t>
      </w:r>
      <w:r w:rsidRPr="004C602E">
        <w:rPr>
          <w:rFonts w:ascii="Times New Roman" w:hAnsi="Times New Roman"/>
          <w:sz w:val="24"/>
        </w:rPr>
        <w:t>омитет финансов:</w:t>
      </w:r>
    </w:p>
    <w:p w:rsidR="0088256E" w:rsidRPr="004C602E" w:rsidRDefault="0088256E" w:rsidP="0088256E">
      <w:pPr>
        <w:pStyle w:val="Pro-List1"/>
        <w:tabs>
          <w:tab w:val="clear" w:pos="1134"/>
          <w:tab w:val="left" w:pos="0"/>
          <w:tab w:val="left" w:pos="993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а)</w:t>
      </w:r>
      <w:r w:rsidRPr="004C602E">
        <w:rPr>
          <w:rFonts w:ascii="Times New Roman" w:hAnsi="Times New Roman"/>
          <w:sz w:val="24"/>
        </w:rPr>
        <w:tab/>
        <w:t>осуществля</w:t>
      </w:r>
      <w:r w:rsidR="00681B07" w:rsidRPr="004C602E">
        <w:rPr>
          <w:rFonts w:ascii="Times New Roman" w:hAnsi="Times New Roman"/>
          <w:sz w:val="24"/>
        </w:rPr>
        <w:t>е</w:t>
      </w:r>
      <w:r w:rsidRPr="004C602E">
        <w:rPr>
          <w:rFonts w:ascii="Times New Roman" w:hAnsi="Times New Roman"/>
          <w:sz w:val="24"/>
        </w:rPr>
        <w:t>т проверку сформированных ГРБС Сводных бюджетных заявок на соответствие доведенными до них общими (предельными) объемами бюджетных ассигнований на исполнение расходных обязательств в очередном финансовом году и плановом периоде;</w:t>
      </w:r>
    </w:p>
    <w:p w:rsidR="0088256E" w:rsidRPr="004C602E" w:rsidRDefault="00681B07" w:rsidP="0088256E">
      <w:pPr>
        <w:pStyle w:val="Pro-List1"/>
        <w:tabs>
          <w:tab w:val="clear" w:pos="1134"/>
          <w:tab w:val="left" w:pos="0"/>
          <w:tab w:val="left" w:pos="993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б</w:t>
      </w:r>
      <w:r w:rsidR="0088256E" w:rsidRPr="004C602E">
        <w:rPr>
          <w:rFonts w:ascii="Times New Roman" w:hAnsi="Times New Roman"/>
          <w:sz w:val="24"/>
        </w:rPr>
        <w:t>)</w:t>
      </w:r>
      <w:r w:rsidR="0088256E" w:rsidRPr="004C602E">
        <w:rPr>
          <w:rFonts w:ascii="Times New Roman" w:hAnsi="Times New Roman"/>
          <w:sz w:val="24"/>
        </w:rPr>
        <w:tab/>
        <w:t>осуществля</w:t>
      </w:r>
      <w:r w:rsidRPr="004C602E">
        <w:rPr>
          <w:rFonts w:ascii="Times New Roman" w:hAnsi="Times New Roman"/>
          <w:sz w:val="24"/>
        </w:rPr>
        <w:t>е</w:t>
      </w:r>
      <w:r w:rsidR="0088256E" w:rsidRPr="004C602E">
        <w:rPr>
          <w:rFonts w:ascii="Times New Roman" w:hAnsi="Times New Roman"/>
          <w:sz w:val="24"/>
        </w:rPr>
        <w:t>т проверку ОБАС на соответствие настоящему Порядку, Методике, корректность представленных расчетов и обоснований и, в случае недостаточной обоснованности представленных расчетов (обоснований), направляют ОБАС (или их часть) на доработку;</w:t>
      </w:r>
    </w:p>
    <w:p w:rsidR="0088256E" w:rsidRPr="004C602E" w:rsidRDefault="00681B07" w:rsidP="0088256E">
      <w:pPr>
        <w:pStyle w:val="Pro-List1"/>
        <w:tabs>
          <w:tab w:val="clear" w:pos="1134"/>
          <w:tab w:val="left" w:pos="0"/>
          <w:tab w:val="left" w:pos="993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в</w:t>
      </w:r>
      <w:r w:rsidR="0088256E" w:rsidRPr="004C602E">
        <w:rPr>
          <w:rFonts w:ascii="Times New Roman" w:hAnsi="Times New Roman"/>
          <w:sz w:val="24"/>
        </w:rPr>
        <w:t>) анализиру</w:t>
      </w:r>
      <w:r w:rsidRPr="004C602E">
        <w:rPr>
          <w:rFonts w:ascii="Times New Roman" w:hAnsi="Times New Roman"/>
          <w:sz w:val="24"/>
        </w:rPr>
        <w:t>е</w:t>
      </w:r>
      <w:r w:rsidR="0088256E" w:rsidRPr="004C602E">
        <w:rPr>
          <w:rFonts w:ascii="Times New Roman" w:hAnsi="Times New Roman"/>
          <w:sz w:val="24"/>
        </w:rPr>
        <w:t>т заявки на дополнительную потребность, выходящую за пределы доведенных общих (предельных) объемов бюджетных ассигнований на исполнение расходных обязательств в очередном финансовом году и плановом периоде;</w:t>
      </w:r>
    </w:p>
    <w:p w:rsidR="0088256E" w:rsidRPr="004C602E" w:rsidRDefault="00681B07" w:rsidP="0088256E">
      <w:pPr>
        <w:pStyle w:val="Pro-List1"/>
        <w:tabs>
          <w:tab w:val="clear" w:pos="1134"/>
          <w:tab w:val="left" w:pos="0"/>
          <w:tab w:val="left" w:pos="993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г</w:t>
      </w:r>
      <w:r w:rsidR="0088256E" w:rsidRPr="004C602E">
        <w:rPr>
          <w:rFonts w:ascii="Times New Roman" w:hAnsi="Times New Roman"/>
          <w:sz w:val="24"/>
        </w:rPr>
        <w:t>) да</w:t>
      </w:r>
      <w:r w:rsidRPr="004C602E">
        <w:rPr>
          <w:rFonts w:ascii="Times New Roman" w:hAnsi="Times New Roman"/>
          <w:sz w:val="24"/>
        </w:rPr>
        <w:t>е</w:t>
      </w:r>
      <w:r w:rsidR="0088256E" w:rsidRPr="004C602E">
        <w:rPr>
          <w:rFonts w:ascii="Times New Roman" w:hAnsi="Times New Roman"/>
          <w:sz w:val="24"/>
        </w:rPr>
        <w:t>т свои предложения о целесообразности изменения общего (предельного) объема бюджетных ассигнований на исполнение расходных обязательств в очередном финансовом году и (или) плановом периоде.</w:t>
      </w:r>
    </w:p>
    <w:p w:rsidR="0088256E" w:rsidRPr="004C602E" w:rsidRDefault="0088256E" w:rsidP="0088256E">
      <w:pPr>
        <w:pStyle w:val="Pro-List1"/>
        <w:tabs>
          <w:tab w:val="clear" w:pos="1134"/>
          <w:tab w:val="left" w:pos="0"/>
          <w:tab w:val="left" w:pos="993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9.</w:t>
      </w:r>
      <w:r w:rsidRPr="004C602E">
        <w:rPr>
          <w:rFonts w:ascii="Times New Roman" w:hAnsi="Times New Roman"/>
          <w:sz w:val="24"/>
        </w:rPr>
        <w:tab/>
        <w:t>ГРБС обеспечивают корректировку Сводных бюджетных заявок, ОБАС течение 3 рабочих дней со дня получения письма комитета финансов о необходимости доработки указанных документов.</w:t>
      </w:r>
    </w:p>
    <w:p w:rsidR="0088256E" w:rsidRPr="004C602E" w:rsidRDefault="0088256E" w:rsidP="0088256E">
      <w:pPr>
        <w:pStyle w:val="Pro-List1"/>
        <w:tabs>
          <w:tab w:val="clear" w:pos="1134"/>
          <w:tab w:val="left" w:pos="0"/>
          <w:tab w:val="left" w:pos="993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10. В случае, если после представления ГРБС документов и материалов, указанных в пункте 7 настоящего Порядка, принимается решение об изменении общего (предельного) объема бюджетных ассигнований на исполнение расходных обязательств в очередном финансовом году и (или) плановом периоде для отдельных ГРБС, данные ГРБС в течение 3 рабочих дней со дня принятия соответствующего решения представляют в комитет финансов уточненные документы и материалы, указанные в пункте 7 настоящего Порядка.</w:t>
      </w:r>
    </w:p>
    <w:p w:rsidR="00F53D83" w:rsidRPr="004C602E" w:rsidRDefault="00F53D83" w:rsidP="001B07B0">
      <w:pPr>
        <w:pStyle w:val="Pro-List1"/>
        <w:spacing w:before="0" w:line="240" w:lineRule="auto"/>
        <w:ind w:left="0" w:firstLine="0"/>
        <w:rPr>
          <w:rFonts w:ascii="Times New Roman" w:hAnsi="Times New Roman"/>
          <w:color w:val="0070C0"/>
          <w:sz w:val="24"/>
        </w:rPr>
      </w:pPr>
    </w:p>
    <w:p w:rsidR="00416882" w:rsidRPr="004C602E" w:rsidRDefault="005622E1" w:rsidP="001B07B0">
      <w:pPr>
        <w:pStyle w:val="Pro-List1"/>
        <w:spacing w:before="0" w:line="240" w:lineRule="auto"/>
        <w:ind w:left="0" w:firstLine="0"/>
        <w:rPr>
          <w:rFonts w:ascii="Times New Roman" w:hAnsi="Times New Roman"/>
          <w:color w:val="0070C0"/>
          <w:sz w:val="24"/>
        </w:rPr>
      </w:pPr>
      <w:r w:rsidRPr="004C602E">
        <w:rPr>
          <w:rFonts w:ascii="Times New Roman" w:hAnsi="Times New Roman"/>
          <w:color w:val="0070C0"/>
          <w:sz w:val="24"/>
        </w:rPr>
        <w:tab/>
      </w:r>
    </w:p>
    <w:p w:rsidR="00724B9A" w:rsidRPr="004C602E" w:rsidRDefault="00724B9A" w:rsidP="001B07B0">
      <w:pPr>
        <w:pStyle w:val="Pro-List2"/>
        <w:spacing w:before="0" w:line="240" w:lineRule="auto"/>
        <w:ind w:left="0" w:firstLine="0"/>
        <w:rPr>
          <w:rFonts w:ascii="Times New Roman" w:hAnsi="Times New Roman"/>
          <w:color w:val="0070C0"/>
          <w:sz w:val="24"/>
        </w:rPr>
      </w:pPr>
    </w:p>
    <w:p w:rsidR="00724B9A" w:rsidRPr="004C602E" w:rsidRDefault="00724B9A" w:rsidP="001B07B0">
      <w:pPr>
        <w:pStyle w:val="Pro-List1"/>
        <w:spacing w:before="0" w:line="240" w:lineRule="auto"/>
        <w:ind w:left="0" w:firstLine="0"/>
        <w:rPr>
          <w:rFonts w:ascii="Times New Roman" w:hAnsi="Times New Roman"/>
          <w:color w:val="0070C0"/>
          <w:sz w:val="24"/>
        </w:rPr>
      </w:pPr>
    </w:p>
    <w:p w:rsidR="00FF2A4F" w:rsidRPr="004C602E" w:rsidRDefault="00FF2A4F" w:rsidP="001B07B0">
      <w:pPr>
        <w:pStyle w:val="Pro-Gramma"/>
        <w:spacing w:before="0" w:line="240" w:lineRule="auto"/>
        <w:ind w:left="0"/>
        <w:rPr>
          <w:rFonts w:ascii="Times New Roman" w:hAnsi="Times New Roman"/>
          <w:color w:val="0070C0"/>
          <w:sz w:val="24"/>
        </w:rPr>
      </w:pPr>
    </w:p>
    <w:p w:rsidR="00F53D83" w:rsidRPr="004C602E" w:rsidRDefault="00F53D83" w:rsidP="001B07B0">
      <w:pPr>
        <w:rPr>
          <w:color w:val="0070C0"/>
        </w:rPr>
      </w:pPr>
      <w:r w:rsidRPr="004C602E">
        <w:rPr>
          <w:color w:val="0070C0"/>
        </w:rPr>
        <w:br w:type="page"/>
      </w:r>
    </w:p>
    <w:p w:rsidR="00763E11" w:rsidRPr="004C602E" w:rsidRDefault="00763E11" w:rsidP="00EA7D25">
      <w:pPr>
        <w:pStyle w:val="Pro-Gramma"/>
        <w:spacing w:before="0" w:line="240" w:lineRule="auto"/>
        <w:ind w:left="0"/>
        <w:jc w:val="right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УТВЕРЖДЕНА</w:t>
      </w:r>
    </w:p>
    <w:p w:rsidR="001D6B0D" w:rsidRPr="004C602E" w:rsidRDefault="001D6B0D" w:rsidP="001D6B0D">
      <w:pPr>
        <w:pStyle w:val="Pro-Gramma"/>
        <w:spacing w:before="0" w:line="240" w:lineRule="auto"/>
        <w:ind w:left="0"/>
        <w:jc w:val="right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распоряжением комитета финансов</w:t>
      </w:r>
    </w:p>
    <w:p w:rsidR="001D6B0D" w:rsidRPr="004C602E" w:rsidRDefault="001D6B0D" w:rsidP="001D6B0D">
      <w:pPr>
        <w:pStyle w:val="Pro-Gramma"/>
        <w:spacing w:before="0" w:line="240" w:lineRule="auto"/>
        <w:ind w:left="0"/>
        <w:jc w:val="right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 xml:space="preserve">Сосновоборского городского округа </w:t>
      </w:r>
    </w:p>
    <w:p w:rsidR="001D6B0D" w:rsidRPr="004C602E" w:rsidRDefault="001D6B0D" w:rsidP="001D6B0D">
      <w:pPr>
        <w:pStyle w:val="Pro-Gramma"/>
        <w:spacing w:before="0" w:line="240" w:lineRule="auto"/>
        <w:ind w:left="0"/>
        <w:jc w:val="right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 xml:space="preserve">Ленинградской области </w:t>
      </w:r>
    </w:p>
    <w:p w:rsidR="001D6B0D" w:rsidRPr="004C602E" w:rsidRDefault="00AF6ACD" w:rsidP="001D6B0D">
      <w:pPr>
        <w:pStyle w:val="Pro-Gramma"/>
        <w:spacing w:before="0" w:line="240" w:lineRule="auto"/>
        <w:ind w:left="0"/>
        <w:jc w:val="right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О</w:t>
      </w:r>
      <w:r w:rsidR="001D6B0D" w:rsidRPr="004C602E">
        <w:rPr>
          <w:rFonts w:ascii="Times New Roman" w:hAnsi="Times New Roman"/>
          <w:sz w:val="24"/>
        </w:rPr>
        <w:t>т</w:t>
      </w:r>
      <w:r w:rsidRPr="004C602E">
        <w:rPr>
          <w:rFonts w:ascii="Times New Roman" w:hAnsi="Times New Roman"/>
          <w:sz w:val="24"/>
        </w:rPr>
        <w:t xml:space="preserve"> 15.07.2016. № 21-р</w:t>
      </w:r>
    </w:p>
    <w:p w:rsidR="00763E11" w:rsidRPr="004C602E" w:rsidRDefault="00763E11" w:rsidP="001D6B0D">
      <w:pPr>
        <w:pStyle w:val="Pro-Gramma"/>
        <w:spacing w:before="0" w:line="240" w:lineRule="auto"/>
        <w:ind w:left="0"/>
        <w:jc w:val="right"/>
        <w:rPr>
          <w:rFonts w:ascii="Times New Roman" w:hAnsi="Times New Roman"/>
          <w:color w:val="0070C0"/>
          <w:sz w:val="24"/>
        </w:rPr>
      </w:pPr>
      <w:r w:rsidRPr="004C602E">
        <w:rPr>
          <w:rFonts w:ascii="Times New Roman" w:hAnsi="Times New Roman"/>
          <w:sz w:val="24"/>
        </w:rPr>
        <w:t xml:space="preserve">(приложение </w:t>
      </w:r>
      <w:r w:rsidR="00482EAA" w:rsidRPr="004C602E">
        <w:rPr>
          <w:rFonts w:ascii="Times New Roman" w:hAnsi="Times New Roman"/>
          <w:sz w:val="24"/>
        </w:rPr>
        <w:t>2</w:t>
      </w:r>
      <w:r w:rsidRPr="004C602E">
        <w:rPr>
          <w:rFonts w:ascii="Times New Roman" w:hAnsi="Times New Roman"/>
          <w:sz w:val="24"/>
        </w:rPr>
        <w:t>)</w:t>
      </w:r>
    </w:p>
    <w:p w:rsidR="00482EAA" w:rsidRPr="004C602E" w:rsidRDefault="00482EAA" w:rsidP="001B07B0">
      <w:pPr>
        <w:pStyle w:val="Pro-Gramma"/>
        <w:spacing w:before="0" w:line="240" w:lineRule="auto"/>
        <w:ind w:left="0"/>
        <w:jc w:val="left"/>
        <w:rPr>
          <w:rFonts w:ascii="Times New Roman" w:hAnsi="Times New Roman"/>
          <w:color w:val="0070C0"/>
          <w:sz w:val="24"/>
        </w:rPr>
      </w:pPr>
      <w:bookmarkStart w:id="0" w:name="_GoBack"/>
      <w:bookmarkEnd w:id="0"/>
    </w:p>
    <w:p w:rsidR="001D6B0D" w:rsidRPr="004C602E" w:rsidRDefault="00FF2A4F" w:rsidP="001D6B0D">
      <w:pPr>
        <w:pStyle w:val="3"/>
        <w:spacing w:before="0"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C602E">
        <w:rPr>
          <w:rFonts w:ascii="Times New Roman" w:hAnsi="Times New Roman" w:cs="Times New Roman"/>
          <w:color w:val="auto"/>
          <w:sz w:val="24"/>
          <w:szCs w:val="24"/>
        </w:rPr>
        <w:t xml:space="preserve">Методика планирования бюджетных ассигнований </w:t>
      </w:r>
      <w:r w:rsidR="001D6B0D" w:rsidRPr="004C602E">
        <w:rPr>
          <w:rFonts w:ascii="Times New Roman" w:hAnsi="Times New Roman" w:cs="Times New Roman"/>
          <w:color w:val="auto"/>
          <w:sz w:val="24"/>
          <w:szCs w:val="24"/>
        </w:rPr>
        <w:t>Сосновоборского городского округа Ленинградской области</w:t>
      </w:r>
    </w:p>
    <w:p w:rsidR="00EA7D25" w:rsidRPr="004C602E" w:rsidRDefault="00EA7D25" w:rsidP="001D6B0D">
      <w:pPr>
        <w:pStyle w:val="3"/>
        <w:spacing w:before="0" w:after="0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</w:p>
    <w:p w:rsidR="00763E11" w:rsidRPr="004C602E" w:rsidRDefault="00763E11" w:rsidP="00EA7D25">
      <w:pPr>
        <w:pStyle w:val="4"/>
        <w:numPr>
          <w:ilvl w:val="0"/>
          <w:numId w:val="5"/>
        </w:numPr>
        <w:tabs>
          <w:tab w:val="left" w:pos="426"/>
          <w:tab w:val="left" w:pos="709"/>
        </w:tabs>
        <w:spacing w:before="0" w:after="0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4C602E">
        <w:rPr>
          <w:rFonts w:ascii="Times New Roman" w:hAnsi="Times New Roman"/>
          <w:sz w:val="24"/>
          <w:szCs w:val="24"/>
        </w:rPr>
        <w:t>Определения и сокращения</w:t>
      </w:r>
    </w:p>
    <w:p w:rsidR="00EA7D25" w:rsidRPr="004C602E" w:rsidRDefault="00EA7D25" w:rsidP="00EA7D25">
      <w:pPr>
        <w:pStyle w:val="Pro-Gramma"/>
        <w:rPr>
          <w:rFonts w:ascii="Times New Roman" w:hAnsi="Times New Roman"/>
          <w:color w:val="0070C0"/>
          <w:sz w:val="24"/>
        </w:rPr>
      </w:pPr>
    </w:p>
    <w:p w:rsidR="00482EAA" w:rsidRPr="004C602E" w:rsidRDefault="00482EAA" w:rsidP="00EA7D25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В целях настоящей Методики используются следующие определения и сокращения:</w:t>
      </w:r>
    </w:p>
    <w:p w:rsidR="00482EAA" w:rsidRPr="004C602E" w:rsidRDefault="00482EAA" w:rsidP="00EA7D25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-</w:t>
      </w:r>
      <w:r w:rsidRPr="004C602E">
        <w:rPr>
          <w:rFonts w:ascii="Times New Roman" w:hAnsi="Times New Roman"/>
          <w:sz w:val="24"/>
        </w:rPr>
        <w:tab/>
        <w:t xml:space="preserve">бюджетные ассигнования – ассигнования </w:t>
      </w:r>
      <w:r w:rsidR="001D6B0D" w:rsidRPr="004C602E">
        <w:rPr>
          <w:rFonts w:ascii="Times New Roman" w:hAnsi="Times New Roman"/>
          <w:sz w:val="24"/>
        </w:rPr>
        <w:t>ме</w:t>
      </w:r>
      <w:r w:rsidRPr="004C602E">
        <w:rPr>
          <w:rFonts w:ascii="Times New Roman" w:hAnsi="Times New Roman"/>
          <w:sz w:val="24"/>
        </w:rPr>
        <w:t>стного бюджета Ленинградской области;</w:t>
      </w:r>
    </w:p>
    <w:p w:rsidR="00482EAA" w:rsidRPr="004C602E" w:rsidRDefault="00482EAA" w:rsidP="00EA7D25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-</w:t>
      </w:r>
      <w:r w:rsidRPr="004C602E">
        <w:rPr>
          <w:rFonts w:ascii="Times New Roman" w:hAnsi="Times New Roman"/>
          <w:sz w:val="24"/>
        </w:rPr>
        <w:tab/>
        <w:t xml:space="preserve">базовая </w:t>
      </w:r>
      <w:r w:rsidR="001D6B0D" w:rsidRPr="004C602E">
        <w:rPr>
          <w:rFonts w:ascii="Times New Roman" w:hAnsi="Times New Roman"/>
          <w:sz w:val="24"/>
        </w:rPr>
        <w:t>муниципаль</w:t>
      </w:r>
      <w:r w:rsidRPr="004C602E">
        <w:rPr>
          <w:rFonts w:ascii="Times New Roman" w:hAnsi="Times New Roman"/>
          <w:sz w:val="24"/>
        </w:rPr>
        <w:t xml:space="preserve">ная услуга – группа </w:t>
      </w:r>
      <w:r w:rsidR="001D6B0D" w:rsidRPr="004C602E">
        <w:rPr>
          <w:rFonts w:ascii="Times New Roman" w:hAnsi="Times New Roman"/>
          <w:sz w:val="24"/>
        </w:rPr>
        <w:t>муниципаль</w:t>
      </w:r>
      <w:r w:rsidRPr="004C602E">
        <w:rPr>
          <w:rFonts w:ascii="Times New Roman" w:hAnsi="Times New Roman"/>
          <w:sz w:val="24"/>
        </w:rPr>
        <w:t xml:space="preserve">ных услуг, имеющих в ведомственном перечне </w:t>
      </w:r>
      <w:r w:rsidR="001D6B0D" w:rsidRPr="004C602E">
        <w:rPr>
          <w:rFonts w:ascii="Times New Roman" w:hAnsi="Times New Roman"/>
          <w:sz w:val="24"/>
        </w:rPr>
        <w:t>муниципаль</w:t>
      </w:r>
      <w:r w:rsidRPr="004C602E">
        <w:rPr>
          <w:rFonts w:ascii="Times New Roman" w:hAnsi="Times New Roman"/>
          <w:sz w:val="24"/>
        </w:rPr>
        <w:t xml:space="preserve">ных услуг (работ), оказываемых (выполняемых) </w:t>
      </w:r>
      <w:r w:rsidR="001D6B0D" w:rsidRPr="004C602E">
        <w:rPr>
          <w:rFonts w:ascii="Times New Roman" w:hAnsi="Times New Roman"/>
          <w:sz w:val="24"/>
        </w:rPr>
        <w:t>муниципаль</w:t>
      </w:r>
      <w:r w:rsidRPr="004C602E">
        <w:rPr>
          <w:rFonts w:ascii="Times New Roman" w:hAnsi="Times New Roman"/>
          <w:sz w:val="24"/>
        </w:rPr>
        <w:t xml:space="preserve">ными учреждениями </w:t>
      </w:r>
      <w:r w:rsidR="001D6B0D" w:rsidRPr="004C602E">
        <w:rPr>
          <w:rFonts w:ascii="Times New Roman" w:hAnsi="Times New Roman"/>
          <w:sz w:val="24"/>
        </w:rPr>
        <w:t xml:space="preserve">Сосновоборского городского округа </w:t>
      </w:r>
      <w:r w:rsidRPr="004C602E">
        <w:rPr>
          <w:rFonts w:ascii="Times New Roman" w:hAnsi="Times New Roman"/>
          <w:sz w:val="24"/>
        </w:rPr>
        <w:t xml:space="preserve">Ленинградской области, находящимися в ведении органов </w:t>
      </w:r>
      <w:r w:rsidR="001D6B0D" w:rsidRPr="004C602E">
        <w:rPr>
          <w:rFonts w:ascii="Times New Roman" w:hAnsi="Times New Roman"/>
          <w:sz w:val="24"/>
        </w:rPr>
        <w:t>местного самоуправления</w:t>
      </w:r>
      <w:r w:rsidRPr="004C602E">
        <w:rPr>
          <w:rFonts w:ascii="Times New Roman" w:hAnsi="Times New Roman"/>
          <w:sz w:val="24"/>
        </w:rPr>
        <w:t xml:space="preserve"> </w:t>
      </w:r>
      <w:r w:rsidR="001D6B0D" w:rsidRPr="004C602E">
        <w:rPr>
          <w:rFonts w:ascii="Times New Roman" w:hAnsi="Times New Roman"/>
          <w:sz w:val="24"/>
        </w:rPr>
        <w:t xml:space="preserve">Сосновоборского городского округа </w:t>
      </w:r>
      <w:r w:rsidRPr="004C602E">
        <w:rPr>
          <w:rFonts w:ascii="Times New Roman" w:hAnsi="Times New Roman"/>
          <w:sz w:val="24"/>
        </w:rPr>
        <w:t>Ленинградской области, в качестве основных видов деятельности одинаковое наименование;</w:t>
      </w:r>
    </w:p>
    <w:p w:rsidR="00482EAA" w:rsidRPr="004C602E" w:rsidRDefault="00482EAA" w:rsidP="00EA7D25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-</w:t>
      </w:r>
      <w:r w:rsidRPr="004C602E">
        <w:rPr>
          <w:rFonts w:ascii="Times New Roman" w:hAnsi="Times New Roman"/>
          <w:sz w:val="24"/>
        </w:rPr>
        <w:tab/>
        <w:t xml:space="preserve">ведомственные перечни – ведомственные перечни </w:t>
      </w:r>
      <w:r w:rsidR="001D6B0D" w:rsidRPr="004C602E">
        <w:rPr>
          <w:rFonts w:ascii="Times New Roman" w:hAnsi="Times New Roman"/>
          <w:sz w:val="24"/>
        </w:rPr>
        <w:t>муниципальных</w:t>
      </w:r>
      <w:r w:rsidRPr="004C602E">
        <w:rPr>
          <w:rFonts w:ascii="Times New Roman" w:hAnsi="Times New Roman"/>
          <w:sz w:val="24"/>
        </w:rPr>
        <w:t xml:space="preserve"> услуг (работ), оказываемых (выполняемых) </w:t>
      </w:r>
      <w:r w:rsidR="001D6B0D" w:rsidRPr="004C602E">
        <w:rPr>
          <w:rFonts w:ascii="Times New Roman" w:hAnsi="Times New Roman"/>
          <w:sz w:val="24"/>
        </w:rPr>
        <w:t xml:space="preserve">муниципальными </w:t>
      </w:r>
      <w:r w:rsidRPr="004C602E">
        <w:rPr>
          <w:rFonts w:ascii="Times New Roman" w:hAnsi="Times New Roman"/>
          <w:sz w:val="24"/>
        </w:rPr>
        <w:t xml:space="preserve">учреждениями </w:t>
      </w:r>
      <w:r w:rsidR="001D6B0D" w:rsidRPr="004C602E">
        <w:rPr>
          <w:rFonts w:ascii="Times New Roman" w:hAnsi="Times New Roman"/>
          <w:sz w:val="24"/>
        </w:rPr>
        <w:t>Сосновоборского городского округа Ленинградской области, находящимися в ведении органов местного самоуправления Сосновоборского городского округа Ленинградской области</w:t>
      </w:r>
      <w:r w:rsidRPr="004C602E">
        <w:rPr>
          <w:rFonts w:ascii="Times New Roman" w:hAnsi="Times New Roman"/>
          <w:sz w:val="24"/>
        </w:rPr>
        <w:t>, в качестве основных видов деятельности;</w:t>
      </w:r>
    </w:p>
    <w:p w:rsidR="00482EAA" w:rsidRPr="004C602E" w:rsidRDefault="00482EAA" w:rsidP="00EA7D25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-</w:t>
      </w:r>
      <w:r w:rsidRPr="004C602E">
        <w:rPr>
          <w:rFonts w:ascii="Times New Roman" w:hAnsi="Times New Roman"/>
          <w:sz w:val="24"/>
        </w:rPr>
        <w:tab/>
      </w:r>
      <w:r w:rsidR="001D6B0D" w:rsidRPr="004C602E">
        <w:rPr>
          <w:rFonts w:ascii="Times New Roman" w:hAnsi="Times New Roman"/>
          <w:sz w:val="24"/>
        </w:rPr>
        <w:t>муниципаль</w:t>
      </w:r>
      <w:r w:rsidRPr="004C602E">
        <w:rPr>
          <w:rFonts w:ascii="Times New Roman" w:hAnsi="Times New Roman"/>
          <w:sz w:val="24"/>
        </w:rPr>
        <w:t xml:space="preserve">ная программа - </w:t>
      </w:r>
      <w:r w:rsidR="001D6B0D" w:rsidRPr="004C602E">
        <w:rPr>
          <w:rFonts w:ascii="Times New Roman" w:hAnsi="Times New Roman"/>
          <w:sz w:val="24"/>
        </w:rPr>
        <w:t>муниципаль</w:t>
      </w:r>
      <w:r w:rsidRPr="004C602E">
        <w:rPr>
          <w:rFonts w:ascii="Times New Roman" w:hAnsi="Times New Roman"/>
          <w:sz w:val="24"/>
        </w:rPr>
        <w:t xml:space="preserve">ная программа </w:t>
      </w:r>
      <w:r w:rsidR="001D6B0D" w:rsidRPr="004C602E">
        <w:rPr>
          <w:rFonts w:ascii="Times New Roman" w:hAnsi="Times New Roman"/>
          <w:sz w:val="24"/>
        </w:rPr>
        <w:t xml:space="preserve">Сосновоборского городского округа </w:t>
      </w:r>
      <w:r w:rsidRPr="004C602E">
        <w:rPr>
          <w:rFonts w:ascii="Times New Roman" w:hAnsi="Times New Roman"/>
          <w:sz w:val="24"/>
        </w:rPr>
        <w:t>Ленинградской области;</w:t>
      </w:r>
    </w:p>
    <w:p w:rsidR="00482EAA" w:rsidRPr="004C602E" w:rsidRDefault="00482EAA" w:rsidP="00EA7D25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-</w:t>
      </w:r>
      <w:r w:rsidRPr="004C602E">
        <w:rPr>
          <w:rFonts w:ascii="Times New Roman" w:hAnsi="Times New Roman"/>
          <w:sz w:val="24"/>
        </w:rPr>
        <w:tab/>
        <w:t>ГРБС – главный распорядитель бюджетных средств</w:t>
      </w:r>
      <w:r w:rsidR="002F7012" w:rsidRPr="004C602E">
        <w:rPr>
          <w:rFonts w:ascii="Times New Roman" w:hAnsi="Times New Roman"/>
          <w:sz w:val="24"/>
        </w:rPr>
        <w:t xml:space="preserve"> бюджета </w:t>
      </w:r>
      <w:r w:rsidR="001D6B0D" w:rsidRPr="004C602E">
        <w:rPr>
          <w:rFonts w:ascii="Times New Roman" w:hAnsi="Times New Roman"/>
          <w:sz w:val="24"/>
        </w:rPr>
        <w:t xml:space="preserve">Сосновоборского городского округа </w:t>
      </w:r>
      <w:r w:rsidR="002F7012" w:rsidRPr="004C602E">
        <w:rPr>
          <w:rFonts w:ascii="Times New Roman" w:hAnsi="Times New Roman"/>
          <w:sz w:val="24"/>
        </w:rPr>
        <w:t>Ленинградской области</w:t>
      </w:r>
      <w:r w:rsidRPr="004C602E">
        <w:rPr>
          <w:rFonts w:ascii="Times New Roman" w:hAnsi="Times New Roman"/>
          <w:sz w:val="24"/>
        </w:rPr>
        <w:t>;</w:t>
      </w:r>
    </w:p>
    <w:p w:rsidR="00482EAA" w:rsidRPr="004C602E" w:rsidRDefault="00482EAA" w:rsidP="00EA7D25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-</w:t>
      </w:r>
      <w:r w:rsidRPr="004C602E">
        <w:rPr>
          <w:rFonts w:ascii="Times New Roman" w:hAnsi="Times New Roman"/>
          <w:sz w:val="24"/>
        </w:rPr>
        <w:tab/>
      </w:r>
      <w:r w:rsidR="001D6B0D" w:rsidRPr="004C602E">
        <w:rPr>
          <w:rFonts w:ascii="Times New Roman" w:hAnsi="Times New Roman"/>
          <w:sz w:val="24"/>
        </w:rPr>
        <w:t>М</w:t>
      </w:r>
      <w:r w:rsidRPr="004C602E">
        <w:rPr>
          <w:rFonts w:ascii="Times New Roman" w:hAnsi="Times New Roman"/>
          <w:sz w:val="24"/>
        </w:rPr>
        <w:t xml:space="preserve">АУ – </w:t>
      </w:r>
      <w:r w:rsidR="001D6B0D" w:rsidRPr="004C602E">
        <w:rPr>
          <w:rFonts w:ascii="Times New Roman" w:hAnsi="Times New Roman"/>
          <w:sz w:val="24"/>
        </w:rPr>
        <w:t>муниципаль</w:t>
      </w:r>
      <w:r w:rsidRPr="004C602E">
        <w:rPr>
          <w:rFonts w:ascii="Times New Roman" w:hAnsi="Times New Roman"/>
          <w:sz w:val="24"/>
        </w:rPr>
        <w:t>ные автономные учреждения</w:t>
      </w:r>
      <w:r w:rsidR="001D6B0D" w:rsidRPr="004C602E">
        <w:rPr>
          <w:rFonts w:ascii="Times New Roman" w:hAnsi="Times New Roman"/>
          <w:sz w:val="24"/>
        </w:rPr>
        <w:t xml:space="preserve"> Сосновоборского городского округа</w:t>
      </w:r>
      <w:r w:rsidRPr="004C602E">
        <w:rPr>
          <w:rFonts w:ascii="Times New Roman" w:hAnsi="Times New Roman"/>
          <w:sz w:val="24"/>
        </w:rPr>
        <w:t xml:space="preserve"> Ленинградской области;</w:t>
      </w:r>
    </w:p>
    <w:p w:rsidR="00482EAA" w:rsidRPr="004C602E" w:rsidRDefault="00482EAA" w:rsidP="00EA7D25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-</w:t>
      </w:r>
      <w:r w:rsidRPr="004C602E">
        <w:rPr>
          <w:rFonts w:ascii="Times New Roman" w:hAnsi="Times New Roman"/>
          <w:sz w:val="24"/>
        </w:rPr>
        <w:tab/>
      </w:r>
      <w:r w:rsidR="001D6B0D" w:rsidRPr="004C602E">
        <w:rPr>
          <w:rFonts w:ascii="Times New Roman" w:hAnsi="Times New Roman"/>
          <w:sz w:val="24"/>
        </w:rPr>
        <w:t>М</w:t>
      </w:r>
      <w:r w:rsidRPr="004C602E">
        <w:rPr>
          <w:rFonts w:ascii="Times New Roman" w:hAnsi="Times New Roman"/>
          <w:sz w:val="24"/>
        </w:rPr>
        <w:t xml:space="preserve">БУ – </w:t>
      </w:r>
      <w:r w:rsidR="001D6B0D" w:rsidRPr="004C602E">
        <w:rPr>
          <w:rFonts w:ascii="Times New Roman" w:hAnsi="Times New Roman"/>
          <w:sz w:val="24"/>
        </w:rPr>
        <w:t>муниципаль</w:t>
      </w:r>
      <w:r w:rsidRPr="004C602E">
        <w:rPr>
          <w:rFonts w:ascii="Times New Roman" w:hAnsi="Times New Roman"/>
          <w:sz w:val="24"/>
        </w:rPr>
        <w:t xml:space="preserve">ные бюджетные учреждения </w:t>
      </w:r>
      <w:r w:rsidR="001D6B0D" w:rsidRPr="004C602E">
        <w:rPr>
          <w:rFonts w:ascii="Times New Roman" w:hAnsi="Times New Roman"/>
          <w:sz w:val="24"/>
        </w:rPr>
        <w:t xml:space="preserve">Сосновоборского городского округа </w:t>
      </w:r>
      <w:r w:rsidRPr="004C602E">
        <w:rPr>
          <w:rFonts w:ascii="Times New Roman" w:hAnsi="Times New Roman"/>
          <w:sz w:val="24"/>
        </w:rPr>
        <w:t>Ленинградской области;</w:t>
      </w:r>
    </w:p>
    <w:p w:rsidR="00482EAA" w:rsidRPr="004C602E" w:rsidRDefault="00482EAA" w:rsidP="00EA7D25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-</w:t>
      </w:r>
      <w:r w:rsidRPr="004C602E">
        <w:rPr>
          <w:rFonts w:ascii="Times New Roman" w:hAnsi="Times New Roman"/>
          <w:sz w:val="24"/>
        </w:rPr>
        <w:tab/>
      </w:r>
      <w:r w:rsidR="001D6B0D" w:rsidRPr="004C602E">
        <w:rPr>
          <w:rFonts w:ascii="Times New Roman" w:hAnsi="Times New Roman"/>
          <w:sz w:val="24"/>
        </w:rPr>
        <w:t>М</w:t>
      </w:r>
      <w:r w:rsidRPr="004C602E">
        <w:rPr>
          <w:rFonts w:ascii="Times New Roman" w:hAnsi="Times New Roman"/>
          <w:sz w:val="24"/>
        </w:rPr>
        <w:t xml:space="preserve">КУ – </w:t>
      </w:r>
      <w:r w:rsidR="001D6B0D" w:rsidRPr="004C602E">
        <w:rPr>
          <w:rFonts w:ascii="Times New Roman" w:hAnsi="Times New Roman"/>
          <w:sz w:val="24"/>
        </w:rPr>
        <w:t>муниципаль</w:t>
      </w:r>
      <w:r w:rsidRPr="004C602E">
        <w:rPr>
          <w:rFonts w:ascii="Times New Roman" w:hAnsi="Times New Roman"/>
          <w:sz w:val="24"/>
        </w:rPr>
        <w:t xml:space="preserve">ные казенные учреждения </w:t>
      </w:r>
      <w:r w:rsidR="001D6B0D" w:rsidRPr="004C602E">
        <w:rPr>
          <w:rFonts w:ascii="Times New Roman" w:hAnsi="Times New Roman"/>
          <w:sz w:val="24"/>
        </w:rPr>
        <w:t xml:space="preserve">Сосновоборского городского округа </w:t>
      </w:r>
      <w:r w:rsidRPr="004C602E">
        <w:rPr>
          <w:rFonts w:ascii="Times New Roman" w:hAnsi="Times New Roman"/>
          <w:sz w:val="24"/>
        </w:rPr>
        <w:t>Ленинградской области;</w:t>
      </w:r>
    </w:p>
    <w:p w:rsidR="00482EAA" w:rsidRPr="004C602E" w:rsidRDefault="00482EAA" w:rsidP="00EA7D25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-</w:t>
      </w:r>
      <w:r w:rsidRPr="004C602E">
        <w:rPr>
          <w:rFonts w:ascii="Times New Roman" w:hAnsi="Times New Roman"/>
          <w:sz w:val="24"/>
        </w:rPr>
        <w:tab/>
      </w:r>
      <w:r w:rsidR="001D6B0D" w:rsidRPr="004C602E">
        <w:rPr>
          <w:rFonts w:ascii="Times New Roman" w:hAnsi="Times New Roman"/>
          <w:sz w:val="24"/>
        </w:rPr>
        <w:t>М</w:t>
      </w:r>
      <w:r w:rsidRPr="004C602E">
        <w:rPr>
          <w:rFonts w:ascii="Times New Roman" w:hAnsi="Times New Roman"/>
          <w:sz w:val="24"/>
        </w:rPr>
        <w:t xml:space="preserve">У – </w:t>
      </w:r>
      <w:r w:rsidR="001D6B0D" w:rsidRPr="004C602E">
        <w:rPr>
          <w:rFonts w:ascii="Times New Roman" w:hAnsi="Times New Roman"/>
          <w:sz w:val="24"/>
        </w:rPr>
        <w:t>муниципаль</w:t>
      </w:r>
      <w:r w:rsidRPr="004C602E">
        <w:rPr>
          <w:rFonts w:ascii="Times New Roman" w:hAnsi="Times New Roman"/>
          <w:sz w:val="24"/>
        </w:rPr>
        <w:t xml:space="preserve">ные учреждения </w:t>
      </w:r>
      <w:r w:rsidR="001D6B0D" w:rsidRPr="004C602E">
        <w:rPr>
          <w:rFonts w:ascii="Times New Roman" w:hAnsi="Times New Roman"/>
          <w:sz w:val="24"/>
        </w:rPr>
        <w:t xml:space="preserve">Сосновоборского городского округа </w:t>
      </w:r>
      <w:r w:rsidRPr="004C602E">
        <w:rPr>
          <w:rFonts w:ascii="Times New Roman" w:hAnsi="Times New Roman"/>
          <w:sz w:val="24"/>
        </w:rPr>
        <w:t>Ленинградской области;</w:t>
      </w:r>
    </w:p>
    <w:p w:rsidR="00482EAA" w:rsidRPr="004C602E" w:rsidRDefault="00482EAA" w:rsidP="00EA7D25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-</w:t>
      </w:r>
      <w:r w:rsidRPr="004C602E">
        <w:rPr>
          <w:rFonts w:ascii="Times New Roman" w:hAnsi="Times New Roman"/>
          <w:sz w:val="24"/>
        </w:rPr>
        <w:tab/>
        <w:t>КБК – код классификации расходов бюджетов;</w:t>
      </w:r>
    </w:p>
    <w:p w:rsidR="00482EAA" w:rsidRPr="004C602E" w:rsidRDefault="00482EAA" w:rsidP="00EA7D25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-</w:t>
      </w:r>
      <w:r w:rsidRPr="004C602E">
        <w:rPr>
          <w:rFonts w:ascii="Times New Roman" w:hAnsi="Times New Roman"/>
          <w:sz w:val="24"/>
        </w:rPr>
        <w:tab/>
        <w:t xml:space="preserve">комитет финансов – комитет финансов </w:t>
      </w:r>
      <w:r w:rsidR="001D6B0D" w:rsidRPr="004C602E">
        <w:rPr>
          <w:rFonts w:ascii="Times New Roman" w:hAnsi="Times New Roman"/>
          <w:sz w:val="24"/>
        </w:rPr>
        <w:t xml:space="preserve">Сосновоборского городского округа </w:t>
      </w:r>
      <w:r w:rsidRPr="004C602E">
        <w:rPr>
          <w:rFonts w:ascii="Times New Roman" w:hAnsi="Times New Roman"/>
          <w:sz w:val="24"/>
        </w:rPr>
        <w:t>Ленинградской области;</w:t>
      </w:r>
    </w:p>
    <w:p w:rsidR="00482EAA" w:rsidRPr="004C602E" w:rsidRDefault="00482EAA" w:rsidP="00EA7D25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-</w:t>
      </w:r>
      <w:r w:rsidRPr="004C602E">
        <w:rPr>
          <w:rFonts w:ascii="Times New Roman" w:hAnsi="Times New Roman"/>
          <w:sz w:val="24"/>
        </w:rPr>
        <w:tab/>
        <w:t xml:space="preserve">КЦСР – код целевой статьи расходов бюджета </w:t>
      </w:r>
      <w:r w:rsidR="001D6B0D" w:rsidRPr="004C602E">
        <w:rPr>
          <w:rFonts w:ascii="Times New Roman" w:hAnsi="Times New Roman"/>
          <w:sz w:val="24"/>
        </w:rPr>
        <w:t xml:space="preserve">Сосновоборского городского округа </w:t>
      </w:r>
      <w:r w:rsidRPr="004C602E">
        <w:rPr>
          <w:rFonts w:ascii="Times New Roman" w:hAnsi="Times New Roman"/>
          <w:sz w:val="24"/>
        </w:rPr>
        <w:t>Ленинградской области;</w:t>
      </w:r>
    </w:p>
    <w:p w:rsidR="00482EAA" w:rsidRPr="004C602E" w:rsidRDefault="00482EAA" w:rsidP="00EA7D25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-</w:t>
      </w:r>
      <w:r w:rsidRPr="004C602E">
        <w:rPr>
          <w:rFonts w:ascii="Times New Roman" w:hAnsi="Times New Roman"/>
          <w:sz w:val="24"/>
        </w:rPr>
        <w:tab/>
        <w:t xml:space="preserve">местный бюджет – бюджет </w:t>
      </w:r>
      <w:r w:rsidR="001D6B0D" w:rsidRPr="004C602E">
        <w:rPr>
          <w:rFonts w:ascii="Times New Roman" w:hAnsi="Times New Roman"/>
          <w:sz w:val="24"/>
        </w:rPr>
        <w:t xml:space="preserve">Сосновоборского городского округа </w:t>
      </w:r>
      <w:r w:rsidRPr="004C602E">
        <w:rPr>
          <w:rFonts w:ascii="Times New Roman" w:hAnsi="Times New Roman"/>
          <w:sz w:val="24"/>
        </w:rPr>
        <w:t>Ленинградской области;</w:t>
      </w:r>
    </w:p>
    <w:p w:rsidR="00482EAA" w:rsidRPr="004C602E" w:rsidRDefault="00482EAA" w:rsidP="00EA7D25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-</w:t>
      </w:r>
      <w:r w:rsidRPr="004C602E">
        <w:rPr>
          <w:rFonts w:ascii="Times New Roman" w:hAnsi="Times New Roman"/>
          <w:sz w:val="24"/>
        </w:rPr>
        <w:tab/>
        <w:t>НПА – нормативный правовой акт;</w:t>
      </w:r>
    </w:p>
    <w:p w:rsidR="00482EAA" w:rsidRPr="004C602E" w:rsidRDefault="00482EAA" w:rsidP="00EA7D25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-</w:t>
      </w:r>
      <w:r w:rsidRPr="004C602E">
        <w:rPr>
          <w:rFonts w:ascii="Times New Roman" w:hAnsi="Times New Roman"/>
          <w:sz w:val="24"/>
        </w:rPr>
        <w:tab/>
        <w:t>ОБАС – обоснование бюджетных ассигнований;</w:t>
      </w:r>
    </w:p>
    <w:p w:rsidR="00482EAA" w:rsidRPr="004C602E" w:rsidRDefault="00482EAA" w:rsidP="00EA7D25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-</w:t>
      </w:r>
      <w:r w:rsidRPr="004C602E">
        <w:rPr>
          <w:rFonts w:ascii="Times New Roman" w:hAnsi="Times New Roman"/>
          <w:sz w:val="24"/>
        </w:rPr>
        <w:tab/>
        <w:t>областной бюджет – областной бюджет Ленинградской области;</w:t>
      </w:r>
    </w:p>
    <w:p w:rsidR="00482EAA" w:rsidRPr="004C602E" w:rsidRDefault="00482EAA" w:rsidP="00EA7D25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-</w:t>
      </w:r>
      <w:r w:rsidRPr="004C602E">
        <w:rPr>
          <w:rFonts w:ascii="Times New Roman" w:hAnsi="Times New Roman"/>
          <w:sz w:val="24"/>
        </w:rPr>
        <w:tab/>
      </w:r>
      <w:r w:rsidR="001D6B0D" w:rsidRPr="004C602E">
        <w:rPr>
          <w:rFonts w:ascii="Times New Roman" w:hAnsi="Times New Roman"/>
          <w:sz w:val="24"/>
        </w:rPr>
        <w:t>ОМС</w:t>
      </w:r>
      <w:r w:rsidRPr="004C602E">
        <w:rPr>
          <w:rFonts w:ascii="Times New Roman" w:hAnsi="Times New Roman"/>
          <w:sz w:val="24"/>
        </w:rPr>
        <w:t xml:space="preserve"> – орган </w:t>
      </w:r>
      <w:r w:rsidR="001D6B0D" w:rsidRPr="004C602E">
        <w:rPr>
          <w:rFonts w:ascii="Times New Roman" w:hAnsi="Times New Roman"/>
          <w:sz w:val="24"/>
        </w:rPr>
        <w:t>местного самоуправления Сосновоборского городского округа</w:t>
      </w:r>
      <w:r w:rsidRPr="004C602E">
        <w:rPr>
          <w:rFonts w:ascii="Times New Roman" w:hAnsi="Times New Roman"/>
          <w:sz w:val="24"/>
        </w:rPr>
        <w:t xml:space="preserve"> Ленинградской области;</w:t>
      </w:r>
    </w:p>
    <w:p w:rsidR="00482EAA" w:rsidRPr="004C602E" w:rsidRDefault="00482EAA" w:rsidP="00EA7D25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-</w:t>
      </w:r>
      <w:r w:rsidRPr="004C602E">
        <w:rPr>
          <w:rFonts w:ascii="Times New Roman" w:hAnsi="Times New Roman"/>
          <w:sz w:val="24"/>
        </w:rPr>
        <w:tab/>
        <w:t xml:space="preserve">проект – комплекс мер, направленных на решение одной задачи в составе основного мероприятия </w:t>
      </w:r>
      <w:r w:rsidR="001D6B0D" w:rsidRPr="004C602E">
        <w:rPr>
          <w:rFonts w:ascii="Times New Roman" w:hAnsi="Times New Roman"/>
          <w:sz w:val="24"/>
        </w:rPr>
        <w:t>муниципаль</w:t>
      </w:r>
      <w:r w:rsidRPr="004C602E">
        <w:rPr>
          <w:rFonts w:ascii="Times New Roman" w:hAnsi="Times New Roman"/>
          <w:sz w:val="24"/>
        </w:rPr>
        <w:t xml:space="preserve">ной программы </w:t>
      </w:r>
      <w:r w:rsidR="001D6B0D" w:rsidRPr="004C602E">
        <w:rPr>
          <w:rFonts w:ascii="Times New Roman" w:hAnsi="Times New Roman"/>
          <w:sz w:val="24"/>
        </w:rPr>
        <w:t xml:space="preserve">Сосновоборского городского округа </w:t>
      </w:r>
      <w:r w:rsidRPr="004C602E">
        <w:rPr>
          <w:rFonts w:ascii="Times New Roman" w:hAnsi="Times New Roman"/>
          <w:sz w:val="24"/>
        </w:rPr>
        <w:t>Ленинградской области, укрупненного направления непрограммных расходов, решение которой ограничено во времени;</w:t>
      </w:r>
    </w:p>
    <w:p w:rsidR="00482EAA" w:rsidRPr="004C602E" w:rsidRDefault="00482EAA" w:rsidP="00EA7D25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-</w:t>
      </w:r>
      <w:r w:rsidRPr="004C602E">
        <w:rPr>
          <w:rFonts w:ascii="Times New Roman" w:hAnsi="Times New Roman"/>
          <w:sz w:val="24"/>
        </w:rPr>
        <w:tab/>
        <w:t>субъекты предпринимательской деятельности (СПД) – юридические лица (кроме государственных (муниципальных) учреждений) и физические лица – производители товаров, работ, услуг.</w:t>
      </w:r>
    </w:p>
    <w:p w:rsidR="00EA7D25" w:rsidRPr="004C602E" w:rsidRDefault="00EA7D25" w:rsidP="00EA7D25">
      <w:pPr>
        <w:pStyle w:val="Pro-List1"/>
        <w:spacing w:before="0" w:line="240" w:lineRule="auto"/>
        <w:ind w:left="0" w:firstLine="567"/>
        <w:rPr>
          <w:rFonts w:ascii="Times New Roman" w:hAnsi="Times New Roman"/>
          <w:color w:val="0070C0"/>
          <w:sz w:val="24"/>
        </w:rPr>
      </w:pPr>
    </w:p>
    <w:p w:rsidR="00482EAA" w:rsidRPr="004C602E" w:rsidRDefault="002F7012" w:rsidP="001D6B0D">
      <w:pPr>
        <w:pStyle w:val="4"/>
        <w:numPr>
          <w:ilvl w:val="0"/>
          <w:numId w:val="5"/>
        </w:numPr>
        <w:spacing w:before="0" w:after="0"/>
        <w:rPr>
          <w:rFonts w:ascii="Times New Roman" w:hAnsi="Times New Roman"/>
          <w:sz w:val="24"/>
          <w:szCs w:val="24"/>
        </w:rPr>
      </w:pPr>
      <w:r w:rsidRPr="004C602E">
        <w:rPr>
          <w:rFonts w:ascii="Times New Roman" w:hAnsi="Times New Roman"/>
          <w:sz w:val="24"/>
          <w:szCs w:val="24"/>
        </w:rPr>
        <w:t>Общие положения</w:t>
      </w:r>
    </w:p>
    <w:p w:rsidR="00EA7D25" w:rsidRPr="004C602E" w:rsidRDefault="00EA7D25" w:rsidP="00EA7D25">
      <w:pPr>
        <w:pStyle w:val="Pro-Gramma"/>
        <w:ind w:left="720"/>
        <w:rPr>
          <w:rFonts w:ascii="Times New Roman" w:hAnsi="Times New Roman"/>
          <w:sz w:val="24"/>
        </w:rPr>
      </w:pPr>
    </w:p>
    <w:p w:rsidR="002F7012" w:rsidRPr="004C602E" w:rsidRDefault="002F7012" w:rsidP="00EA7D25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2.1.</w:t>
      </w:r>
      <w:r w:rsidRPr="004C602E">
        <w:rPr>
          <w:rFonts w:ascii="Times New Roman" w:hAnsi="Times New Roman"/>
          <w:sz w:val="24"/>
        </w:rPr>
        <w:tab/>
        <w:t xml:space="preserve">Методы планирования бюджетных ассигнований дифференцируются по видам расходов и определяются в соответствии с формами ОБАС, утвержденными Приложениями </w:t>
      </w:r>
      <w:r w:rsidR="00BB7659">
        <w:rPr>
          <w:rFonts w:ascii="Times New Roman" w:hAnsi="Times New Roman"/>
          <w:sz w:val="24"/>
        </w:rPr>
        <w:t>1</w:t>
      </w:r>
      <w:r w:rsidRPr="004C602E">
        <w:rPr>
          <w:rFonts w:ascii="Times New Roman" w:hAnsi="Times New Roman"/>
          <w:sz w:val="24"/>
        </w:rPr>
        <w:t>-</w:t>
      </w:r>
      <w:r w:rsidR="00BB7659">
        <w:rPr>
          <w:rFonts w:ascii="Times New Roman" w:hAnsi="Times New Roman"/>
          <w:sz w:val="24"/>
        </w:rPr>
        <w:t>19</w:t>
      </w:r>
      <w:r w:rsidRPr="004C602E">
        <w:rPr>
          <w:rFonts w:ascii="Times New Roman" w:hAnsi="Times New Roman"/>
          <w:sz w:val="24"/>
        </w:rPr>
        <w:t xml:space="preserve"> к Порядку планирования бюджетных ассигнований</w:t>
      </w:r>
      <w:r w:rsidR="00743D2F" w:rsidRPr="004C602E">
        <w:rPr>
          <w:rFonts w:ascii="Times New Roman" w:hAnsi="Times New Roman"/>
          <w:sz w:val="24"/>
        </w:rPr>
        <w:t xml:space="preserve"> (далее – Порядок)</w:t>
      </w:r>
      <w:r w:rsidRPr="004C602E">
        <w:rPr>
          <w:rFonts w:ascii="Times New Roman" w:hAnsi="Times New Roman"/>
          <w:sz w:val="24"/>
        </w:rPr>
        <w:t>, с учетом особенностей и требований, установленных разделами 3-</w:t>
      </w:r>
      <w:r w:rsidR="00BB7659">
        <w:rPr>
          <w:rFonts w:ascii="Times New Roman" w:hAnsi="Times New Roman"/>
          <w:sz w:val="24"/>
        </w:rPr>
        <w:t>20</w:t>
      </w:r>
      <w:r w:rsidRPr="004C602E">
        <w:rPr>
          <w:rFonts w:ascii="Times New Roman" w:hAnsi="Times New Roman"/>
          <w:sz w:val="24"/>
        </w:rPr>
        <w:t xml:space="preserve"> настоящей Методики.</w:t>
      </w:r>
    </w:p>
    <w:p w:rsidR="002F7012" w:rsidRPr="004C602E" w:rsidRDefault="002F7012" w:rsidP="00EA7D25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В случае невозможности применения предусмотренных настоящей Методикой методов планирование бюджетных ассигнований осуществляется с применением индивидуальных методов, с представлением ГРБС кратких обоснований невозможности применения предусмотренных настоящей Методикой методов.</w:t>
      </w:r>
    </w:p>
    <w:p w:rsidR="002F7012" w:rsidRPr="004C602E" w:rsidRDefault="002F7012" w:rsidP="00EA7D25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2.2.</w:t>
      </w:r>
      <w:r w:rsidRPr="004C602E">
        <w:rPr>
          <w:rFonts w:ascii="Times New Roman" w:hAnsi="Times New Roman"/>
          <w:sz w:val="24"/>
        </w:rPr>
        <w:tab/>
        <w:t xml:space="preserve">Плановый объем бюджетных ассигнований на осуществление переданных органам </w:t>
      </w:r>
      <w:r w:rsidR="001D6B0D" w:rsidRPr="004C602E">
        <w:rPr>
          <w:rFonts w:ascii="Times New Roman" w:hAnsi="Times New Roman"/>
          <w:sz w:val="24"/>
        </w:rPr>
        <w:t xml:space="preserve">местного самоуправления </w:t>
      </w:r>
      <w:r w:rsidR="00356796" w:rsidRPr="004C602E">
        <w:rPr>
          <w:rFonts w:ascii="Times New Roman" w:hAnsi="Times New Roman"/>
          <w:sz w:val="24"/>
        </w:rPr>
        <w:t xml:space="preserve">государственных полномочий </w:t>
      </w:r>
      <w:r w:rsidRPr="004C602E">
        <w:rPr>
          <w:rFonts w:ascii="Times New Roman" w:hAnsi="Times New Roman"/>
          <w:sz w:val="24"/>
        </w:rPr>
        <w:t xml:space="preserve">субъектов Российской Федерации осуществляется в пределах соответствующих субвенций, предоставляемых (планируемых к предоставлению) </w:t>
      </w:r>
      <w:r w:rsidR="00356796" w:rsidRPr="004C602E">
        <w:rPr>
          <w:rFonts w:ascii="Times New Roman" w:hAnsi="Times New Roman"/>
          <w:sz w:val="24"/>
        </w:rPr>
        <w:t xml:space="preserve">местному </w:t>
      </w:r>
      <w:r w:rsidRPr="004C602E">
        <w:rPr>
          <w:rFonts w:ascii="Times New Roman" w:hAnsi="Times New Roman"/>
          <w:sz w:val="24"/>
        </w:rPr>
        <w:t xml:space="preserve">бюджету из </w:t>
      </w:r>
      <w:r w:rsidR="00356796" w:rsidRPr="004C602E">
        <w:rPr>
          <w:rFonts w:ascii="Times New Roman" w:hAnsi="Times New Roman"/>
          <w:sz w:val="24"/>
        </w:rPr>
        <w:t>област</w:t>
      </w:r>
      <w:r w:rsidRPr="004C602E">
        <w:rPr>
          <w:rFonts w:ascii="Times New Roman" w:hAnsi="Times New Roman"/>
          <w:sz w:val="24"/>
        </w:rPr>
        <w:t>ного бюджета.</w:t>
      </w:r>
    </w:p>
    <w:p w:rsidR="002F7012" w:rsidRPr="004C602E" w:rsidRDefault="002F7012" w:rsidP="00EA7D25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2.3.</w:t>
      </w:r>
      <w:r w:rsidRPr="004C602E">
        <w:rPr>
          <w:rFonts w:ascii="Times New Roman" w:hAnsi="Times New Roman"/>
          <w:sz w:val="24"/>
        </w:rPr>
        <w:tab/>
        <w:t xml:space="preserve">При планировании бюджетных ассигнований, не включенных в </w:t>
      </w:r>
      <w:r w:rsidR="00356796" w:rsidRPr="004C602E">
        <w:rPr>
          <w:rFonts w:ascii="Times New Roman" w:hAnsi="Times New Roman"/>
          <w:sz w:val="24"/>
        </w:rPr>
        <w:t>муниципаль</w:t>
      </w:r>
      <w:r w:rsidRPr="004C602E">
        <w:rPr>
          <w:rFonts w:ascii="Times New Roman" w:hAnsi="Times New Roman"/>
          <w:sz w:val="24"/>
        </w:rPr>
        <w:t>ные программы, в заглавной части формы ОБАС:</w:t>
      </w:r>
    </w:p>
    <w:p w:rsidR="002F7012" w:rsidRPr="004C602E" w:rsidRDefault="002F7012" w:rsidP="00EA7D25">
      <w:pPr>
        <w:pStyle w:val="Pro-List2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а)</w:t>
      </w:r>
      <w:r w:rsidRPr="004C602E">
        <w:rPr>
          <w:rFonts w:ascii="Times New Roman" w:hAnsi="Times New Roman"/>
          <w:sz w:val="24"/>
        </w:rPr>
        <w:tab/>
        <w:t xml:space="preserve">вместо наименования </w:t>
      </w:r>
      <w:r w:rsidR="00356796" w:rsidRPr="004C602E">
        <w:rPr>
          <w:rFonts w:ascii="Times New Roman" w:hAnsi="Times New Roman"/>
          <w:sz w:val="24"/>
        </w:rPr>
        <w:t>муниципаль</w:t>
      </w:r>
      <w:r w:rsidRPr="004C602E">
        <w:rPr>
          <w:rFonts w:ascii="Times New Roman" w:hAnsi="Times New Roman"/>
          <w:sz w:val="24"/>
        </w:rPr>
        <w:t>ной программы указывается непрограммное направление деятельности и соответствующая часть КЦСР (два знака, 8-9 разряд КБК);</w:t>
      </w:r>
    </w:p>
    <w:p w:rsidR="002F7012" w:rsidRPr="004C602E" w:rsidRDefault="002F7012" w:rsidP="00EA7D25">
      <w:pPr>
        <w:pStyle w:val="Pro-List2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б)</w:t>
      </w:r>
      <w:r w:rsidRPr="004C602E">
        <w:rPr>
          <w:rFonts w:ascii="Times New Roman" w:hAnsi="Times New Roman"/>
          <w:sz w:val="24"/>
        </w:rPr>
        <w:tab/>
        <w:t xml:space="preserve">вместо наименования подпрограммы </w:t>
      </w:r>
      <w:r w:rsidR="00356796" w:rsidRPr="004C602E">
        <w:rPr>
          <w:rFonts w:ascii="Times New Roman" w:hAnsi="Times New Roman"/>
          <w:sz w:val="24"/>
        </w:rPr>
        <w:t>муниципаль</w:t>
      </w:r>
      <w:r w:rsidRPr="004C602E">
        <w:rPr>
          <w:rFonts w:ascii="Times New Roman" w:hAnsi="Times New Roman"/>
          <w:sz w:val="24"/>
        </w:rPr>
        <w:t>ной программы указывается категория непрограммных расходов и соответствующая часть КЦСР (один знак, 10 разряд КБК);</w:t>
      </w:r>
    </w:p>
    <w:p w:rsidR="002F7012" w:rsidRPr="004C602E" w:rsidRDefault="002F7012" w:rsidP="00EA7D25">
      <w:pPr>
        <w:pStyle w:val="Pro-List2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в)</w:t>
      </w:r>
      <w:r w:rsidRPr="004C602E">
        <w:rPr>
          <w:rFonts w:ascii="Times New Roman" w:hAnsi="Times New Roman"/>
          <w:sz w:val="24"/>
        </w:rPr>
        <w:tab/>
        <w:t xml:space="preserve">вместо основного мероприятия приводится указание </w:t>
      </w:r>
      <w:r w:rsidR="001B07B0" w:rsidRPr="004C602E">
        <w:rPr>
          <w:rFonts w:ascii="Times New Roman" w:hAnsi="Times New Roman"/>
          <w:sz w:val="24"/>
        </w:rPr>
        <w:t>"</w:t>
      </w:r>
      <w:r w:rsidRPr="004C602E">
        <w:rPr>
          <w:rFonts w:ascii="Times New Roman" w:hAnsi="Times New Roman"/>
          <w:sz w:val="24"/>
        </w:rPr>
        <w:t>непрограммные расходы</w:t>
      </w:r>
      <w:r w:rsidR="001B07B0" w:rsidRPr="004C602E">
        <w:rPr>
          <w:rFonts w:ascii="Times New Roman" w:hAnsi="Times New Roman"/>
          <w:sz w:val="24"/>
        </w:rPr>
        <w:t>"</w:t>
      </w:r>
      <w:r w:rsidRPr="004C602E">
        <w:rPr>
          <w:rFonts w:ascii="Times New Roman" w:hAnsi="Times New Roman"/>
          <w:sz w:val="24"/>
        </w:rPr>
        <w:t xml:space="preserve"> и соответствующая часть КЦСР (два знака, 11-12 разряд КБК). </w:t>
      </w:r>
    </w:p>
    <w:p w:rsidR="00356796" w:rsidRPr="004C602E" w:rsidRDefault="00356796" w:rsidP="00EA7D25">
      <w:pPr>
        <w:pStyle w:val="Pro-List2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</w:p>
    <w:p w:rsidR="002F7012" w:rsidRPr="004C602E" w:rsidRDefault="002F7012" w:rsidP="00EA7D25">
      <w:pPr>
        <w:pStyle w:val="4"/>
        <w:spacing w:before="0"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4C602E">
        <w:rPr>
          <w:rFonts w:ascii="Times New Roman" w:hAnsi="Times New Roman"/>
          <w:sz w:val="24"/>
          <w:szCs w:val="24"/>
        </w:rPr>
        <w:t xml:space="preserve">3. </w:t>
      </w:r>
      <w:r w:rsidR="00743D2F" w:rsidRPr="004C602E">
        <w:rPr>
          <w:rFonts w:ascii="Times New Roman" w:hAnsi="Times New Roman"/>
          <w:sz w:val="24"/>
          <w:szCs w:val="24"/>
        </w:rPr>
        <w:t>Р</w:t>
      </w:r>
      <w:r w:rsidRPr="004C602E">
        <w:rPr>
          <w:rFonts w:ascii="Times New Roman" w:hAnsi="Times New Roman"/>
          <w:sz w:val="24"/>
          <w:szCs w:val="24"/>
        </w:rPr>
        <w:t>асхо</w:t>
      </w:r>
      <w:r w:rsidR="00743D2F" w:rsidRPr="004C602E">
        <w:rPr>
          <w:rFonts w:ascii="Times New Roman" w:hAnsi="Times New Roman"/>
          <w:sz w:val="24"/>
          <w:szCs w:val="24"/>
        </w:rPr>
        <w:t>ды</w:t>
      </w:r>
      <w:r w:rsidRPr="004C602E">
        <w:rPr>
          <w:rFonts w:ascii="Times New Roman" w:hAnsi="Times New Roman"/>
          <w:sz w:val="24"/>
          <w:szCs w:val="24"/>
        </w:rPr>
        <w:t xml:space="preserve"> на выплаты персоналу </w:t>
      </w:r>
      <w:r w:rsidR="00987597" w:rsidRPr="004C602E">
        <w:rPr>
          <w:rFonts w:ascii="Times New Roman" w:hAnsi="Times New Roman"/>
          <w:sz w:val="24"/>
          <w:szCs w:val="24"/>
        </w:rPr>
        <w:t>муниципаль</w:t>
      </w:r>
      <w:r w:rsidRPr="004C602E">
        <w:rPr>
          <w:rFonts w:ascii="Times New Roman" w:hAnsi="Times New Roman"/>
          <w:sz w:val="24"/>
          <w:szCs w:val="24"/>
        </w:rPr>
        <w:t>ных казенных учреждений (КВР 110)</w:t>
      </w:r>
    </w:p>
    <w:p w:rsidR="00EA7D25" w:rsidRPr="004C602E" w:rsidRDefault="00EA7D25" w:rsidP="00EA7D25">
      <w:pPr>
        <w:pStyle w:val="Pro-Gramma"/>
        <w:rPr>
          <w:rFonts w:ascii="Times New Roman" w:hAnsi="Times New Roman"/>
          <w:color w:val="0070C0"/>
          <w:sz w:val="24"/>
        </w:rPr>
      </w:pPr>
    </w:p>
    <w:p w:rsidR="002F7012" w:rsidRPr="004C602E" w:rsidRDefault="002F7012" w:rsidP="00EA7D25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3.1.</w:t>
      </w:r>
      <w:r w:rsidRPr="004C602E">
        <w:rPr>
          <w:rFonts w:ascii="Times New Roman" w:hAnsi="Times New Roman"/>
          <w:sz w:val="24"/>
        </w:rPr>
        <w:tab/>
        <w:t xml:space="preserve">ОБАС по расходам на выплаты персоналу </w:t>
      </w:r>
      <w:r w:rsidR="00987597" w:rsidRPr="004C602E">
        <w:rPr>
          <w:rFonts w:ascii="Times New Roman" w:hAnsi="Times New Roman"/>
          <w:sz w:val="24"/>
        </w:rPr>
        <w:t>М</w:t>
      </w:r>
      <w:r w:rsidRPr="004C602E">
        <w:rPr>
          <w:rFonts w:ascii="Times New Roman" w:hAnsi="Times New Roman"/>
          <w:sz w:val="24"/>
        </w:rPr>
        <w:t xml:space="preserve">КУ составляется по форме согласно Приложению </w:t>
      </w:r>
      <w:r w:rsidR="001033E8" w:rsidRPr="004C602E">
        <w:rPr>
          <w:rFonts w:ascii="Times New Roman" w:hAnsi="Times New Roman"/>
          <w:sz w:val="24"/>
        </w:rPr>
        <w:t>2</w:t>
      </w:r>
      <w:r w:rsidRPr="004C602E">
        <w:rPr>
          <w:rFonts w:ascii="Times New Roman" w:hAnsi="Times New Roman"/>
          <w:sz w:val="24"/>
        </w:rPr>
        <w:t xml:space="preserve"> к Порядку.</w:t>
      </w:r>
    </w:p>
    <w:p w:rsidR="002F7012" w:rsidRPr="004C602E" w:rsidRDefault="002F7012" w:rsidP="00EA7D25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3.2.</w:t>
      </w:r>
      <w:r w:rsidRPr="004C602E">
        <w:rPr>
          <w:rFonts w:ascii="Times New Roman" w:hAnsi="Times New Roman"/>
          <w:sz w:val="24"/>
        </w:rPr>
        <w:tab/>
        <w:t xml:space="preserve">Установленная численность персонала </w:t>
      </w:r>
      <w:r w:rsidR="00987597" w:rsidRPr="004C602E">
        <w:rPr>
          <w:rFonts w:ascii="Times New Roman" w:hAnsi="Times New Roman"/>
          <w:sz w:val="24"/>
        </w:rPr>
        <w:t>М</w:t>
      </w:r>
      <w:r w:rsidRPr="004C602E">
        <w:rPr>
          <w:rFonts w:ascii="Times New Roman" w:hAnsi="Times New Roman"/>
          <w:sz w:val="24"/>
        </w:rPr>
        <w:t xml:space="preserve">КУ указывается в соответствии со штатными расписаниями соответствующих </w:t>
      </w:r>
      <w:r w:rsidR="00987597" w:rsidRPr="004C602E">
        <w:rPr>
          <w:rFonts w:ascii="Times New Roman" w:hAnsi="Times New Roman"/>
          <w:sz w:val="24"/>
        </w:rPr>
        <w:t>М</w:t>
      </w:r>
      <w:r w:rsidRPr="004C602E">
        <w:rPr>
          <w:rFonts w:ascii="Times New Roman" w:hAnsi="Times New Roman"/>
          <w:sz w:val="24"/>
        </w:rPr>
        <w:t>КУ, в редакции на дату составления ОБАС.</w:t>
      </w:r>
    </w:p>
    <w:p w:rsidR="002F7012" w:rsidRPr="004C602E" w:rsidRDefault="002F7012" w:rsidP="00EA7D25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3.3.</w:t>
      </w:r>
      <w:r w:rsidRPr="004C602E">
        <w:rPr>
          <w:rFonts w:ascii="Times New Roman" w:hAnsi="Times New Roman"/>
          <w:sz w:val="24"/>
        </w:rPr>
        <w:tab/>
        <w:t xml:space="preserve">Если расходы на выплату персоналу отдельного </w:t>
      </w:r>
      <w:r w:rsidR="00987597" w:rsidRPr="004C602E">
        <w:rPr>
          <w:rFonts w:ascii="Times New Roman" w:hAnsi="Times New Roman"/>
          <w:sz w:val="24"/>
        </w:rPr>
        <w:t>М</w:t>
      </w:r>
      <w:r w:rsidRPr="004C602E">
        <w:rPr>
          <w:rFonts w:ascii="Times New Roman" w:hAnsi="Times New Roman"/>
          <w:sz w:val="24"/>
        </w:rPr>
        <w:t>КУ учитываются по нескольким КЦСР, в ОБАС указывается процент отнесения соответствующих расходов на КЦСР.</w:t>
      </w:r>
    </w:p>
    <w:p w:rsidR="002F7012" w:rsidRPr="004C602E" w:rsidRDefault="002F7012" w:rsidP="00EA7D25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Процент отнесения расходов на КЦСР должен быть единым для всех лет, включенных в форму ОБАС.</w:t>
      </w:r>
    </w:p>
    <w:p w:rsidR="002F7012" w:rsidRPr="004C602E" w:rsidRDefault="002F7012" w:rsidP="00EA7D25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 xml:space="preserve">Сумма значений процента отнесения расходов на КЦСР по всем КЦСР по отдельному </w:t>
      </w:r>
      <w:r w:rsidR="00987597" w:rsidRPr="004C602E">
        <w:rPr>
          <w:rFonts w:ascii="Times New Roman" w:hAnsi="Times New Roman"/>
          <w:sz w:val="24"/>
        </w:rPr>
        <w:t>М</w:t>
      </w:r>
      <w:r w:rsidRPr="004C602E">
        <w:rPr>
          <w:rFonts w:ascii="Times New Roman" w:hAnsi="Times New Roman"/>
          <w:sz w:val="24"/>
        </w:rPr>
        <w:t>КУ должна равняться 100 процентам.</w:t>
      </w:r>
    </w:p>
    <w:p w:rsidR="002F7012" w:rsidRPr="004C602E" w:rsidRDefault="002F7012" w:rsidP="00EA7D25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 xml:space="preserve">В случае применения при составлении ОБАС процента отнесения расходов на КЦСР, отличного от 100 процентов, в составе ОБАС представляется дополнительная таблица, характеризующая структуру отнесения расходов </w:t>
      </w:r>
      <w:r w:rsidR="00987597" w:rsidRPr="004C602E">
        <w:rPr>
          <w:rFonts w:ascii="Times New Roman" w:hAnsi="Times New Roman"/>
          <w:sz w:val="24"/>
        </w:rPr>
        <w:t>М</w:t>
      </w:r>
      <w:r w:rsidRPr="004C602E">
        <w:rPr>
          <w:rFonts w:ascii="Times New Roman" w:hAnsi="Times New Roman"/>
          <w:sz w:val="24"/>
        </w:rPr>
        <w:t>КУ на выплаты персоналу казенных учреждений по КЦСР.</w:t>
      </w:r>
    </w:p>
    <w:p w:rsidR="002F7012" w:rsidRPr="004C602E" w:rsidRDefault="002F7012" w:rsidP="00EA7D25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3.4.</w:t>
      </w:r>
      <w:r w:rsidRPr="004C602E">
        <w:rPr>
          <w:rFonts w:ascii="Times New Roman" w:hAnsi="Times New Roman"/>
          <w:sz w:val="24"/>
        </w:rPr>
        <w:tab/>
        <w:t>При указании среднемесячного фонда оплаты труда по должности:</w:t>
      </w:r>
    </w:p>
    <w:p w:rsidR="002F7012" w:rsidRPr="004C602E" w:rsidRDefault="002F7012" w:rsidP="00EA7D25">
      <w:pPr>
        <w:pStyle w:val="Pro-List2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а)</w:t>
      </w:r>
      <w:r w:rsidRPr="004C602E">
        <w:rPr>
          <w:rFonts w:ascii="Times New Roman" w:hAnsi="Times New Roman"/>
          <w:sz w:val="24"/>
        </w:rPr>
        <w:tab/>
        <w:t>среднемесячный фонд оплаты труда (по отдельным составляющим) на очередной финансовый год и плановый период определяется на основе соответствующих данных текущего года, с применением индексов роста, определенных в пределах индексов-дефляторов, доведенных комитетом финансов в целях планирова</w:t>
      </w:r>
      <w:r w:rsidR="00F81714" w:rsidRPr="004C602E">
        <w:rPr>
          <w:rFonts w:ascii="Times New Roman" w:hAnsi="Times New Roman"/>
          <w:sz w:val="24"/>
        </w:rPr>
        <w:t>ния бюджетных ассигнований;</w:t>
      </w:r>
    </w:p>
    <w:p w:rsidR="002F7012" w:rsidRPr="004C602E" w:rsidRDefault="002F7012" w:rsidP="00EA7D25">
      <w:pPr>
        <w:pStyle w:val="Pro-List2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color w:val="000000" w:themeColor="text1"/>
          <w:sz w:val="24"/>
        </w:rPr>
      </w:pPr>
      <w:r w:rsidRPr="004C602E">
        <w:rPr>
          <w:rFonts w:ascii="Times New Roman" w:hAnsi="Times New Roman"/>
          <w:color w:val="000000" w:themeColor="text1"/>
          <w:sz w:val="24"/>
        </w:rPr>
        <w:t>б)</w:t>
      </w:r>
      <w:r w:rsidRPr="004C602E">
        <w:rPr>
          <w:rFonts w:ascii="Times New Roman" w:hAnsi="Times New Roman"/>
          <w:color w:val="000000" w:themeColor="text1"/>
          <w:sz w:val="24"/>
        </w:rPr>
        <w:tab/>
        <w:t xml:space="preserve">для </w:t>
      </w:r>
      <w:r w:rsidR="00987597" w:rsidRPr="004C602E">
        <w:rPr>
          <w:rFonts w:ascii="Times New Roman" w:hAnsi="Times New Roman"/>
          <w:color w:val="000000" w:themeColor="text1"/>
          <w:sz w:val="24"/>
        </w:rPr>
        <w:t>М</w:t>
      </w:r>
      <w:r w:rsidRPr="004C602E">
        <w:rPr>
          <w:rFonts w:ascii="Times New Roman" w:hAnsi="Times New Roman"/>
          <w:color w:val="000000" w:themeColor="text1"/>
          <w:sz w:val="24"/>
        </w:rPr>
        <w:t xml:space="preserve">У, указанных в приложении </w:t>
      </w:r>
      <w:r w:rsidR="00AF6ACD" w:rsidRPr="004C602E">
        <w:rPr>
          <w:rFonts w:ascii="Times New Roman" w:hAnsi="Times New Roman"/>
          <w:color w:val="000000" w:themeColor="text1"/>
          <w:sz w:val="24"/>
        </w:rPr>
        <w:t>7</w:t>
      </w:r>
      <w:r w:rsidRPr="004C602E">
        <w:rPr>
          <w:rFonts w:ascii="Times New Roman" w:hAnsi="Times New Roman"/>
          <w:color w:val="000000" w:themeColor="text1"/>
          <w:sz w:val="24"/>
        </w:rPr>
        <w:t xml:space="preserve"> к Положению о системах оплаты труда</w:t>
      </w:r>
      <w:r w:rsidRPr="004C602E">
        <w:rPr>
          <w:rFonts w:ascii="Times New Roman" w:hAnsi="Times New Roman"/>
          <w:color w:val="C00000"/>
          <w:sz w:val="24"/>
        </w:rPr>
        <w:t xml:space="preserve"> </w:t>
      </w:r>
      <w:r w:rsidRPr="009A772B">
        <w:rPr>
          <w:rFonts w:ascii="Times New Roman" w:hAnsi="Times New Roman"/>
          <w:color w:val="000000" w:themeColor="text1"/>
          <w:sz w:val="24"/>
        </w:rPr>
        <w:t xml:space="preserve">в </w:t>
      </w:r>
      <w:r w:rsidR="00BA33EA" w:rsidRPr="009A772B">
        <w:rPr>
          <w:rFonts w:ascii="Times New Roman" w:hAnsi="Times New Roman"/>
          <w:color w:val="000000" w:themeColor="text1"/>
          <w:sz w:val="24"/>
        </w:rPr>
        <w:t>муниципаль</w:t>
      </w:r>
      <w:r w:rsidRPr="009A772B">
        <w:rPr>
          <w:rFonts w:ascii="Times New Roman" w:hAnsi="Times New Roman"/>
          <w:color w:val="000000" w:themeColor="text1"/>
          <w:sz w:val="24"/>
        </w:rPr>
        <w:t xml:space="preserve">ных бюджетных учреждениях </w:t>
      </w:r>
      <w:r w:rsidR="009A772B" w:rsidRPr="009A772B">
        <w:rPr>
          <w:rFonts w:ascii="Times New Roman" w:hAnsi="Times New Roman"/>
          <w:color w:val="000000" w:themeColor="text1"/>
          <w:sz w:val="24"/>
        </w:rPr>
        <w:t>муниципаль</w:t>
      </w:r>
      <w:r w:rsidRPr="009A772B">
        <w:rPr>
          <w:rFonts w:ascii="Times New Roman" w:hAnsi="Times New Roman"/>
          <w:color w:val="000000" w:themeColor="text1"/>
          <w:sz w:val="24"/>
        </w:rPr>
        <w:t xml:space="preserve">ных казенных учреждениях </w:t>
      </w:r>
      <w:r w:rsidR="009A772B" w:rsidRPr="009A772B">
        <w:rPr>
          <w:rFonts w:ascii="Times New Roman" w:hAnsi="Times New Roman"/>
          <w:color w:val="000000" w:themeColor="text1"/>
          <w:sz w:val="24"/>
        </w:rPr>
        <w:t xml:space="preserve">Сосновоборского городского округа </w:t>
      </w:r>
      <w:r w:rsidRPr="009A772B">
        <w:rPr>
          <w:rFonts w:ascii="Times New Roman" w:hAnsi="Times New Roman"/>
          <w:color w:val="000000" w:themeColor="text1"/>
          <w:sz w:val="24"/>
        </w:rPr>
        <w:t>по видам экономической деятельности, утвержденно</w:t>
      </w:r>
      <w:r w:rsidR="0037195C" w:rsidRPr="009A772B">
        <w:rPr>
          <w:rFonts w:ascii="Times New Roman" w:hAnsi="Times New Roman"/>
          <w:color w:val="000000" w:themeColor="text1"/>
          <w:sz w:val="24"/>
        </w:rPr>
        <w:t>му</w:t>
      </w:r>
      <w:r w:rsidRPr="009A772B">
        <w:rPr>
          <w:rFonts w:ascii="Times New Roman" w:hAnsi="Times New Roman"/>
          <w:color w:val="000000" w:themeColor="text1"/>
          <w:sz w:val="24"/>
        </w:rPr>
        <w:t xml:space="preserve"> постановлением </w:t>
      </w:r>
      <w:r w:rsidR="009A772B" w:rsidRPr="009A772B">
        <w:rPr>
          <w:rFonts w:ascii="Times New Roman" w:hAnsi="Times New Roman"/>
          <w:color w:val="000000" w:themeColor="text1"/>
          <w:sz w:val="24"/>
        </w:rPr>
        <w:t>администрации Сосновоборского городского округа</w:t>
      </w:r>
      <w:r w:rsidRPr="009A772B">
        <w:rPr>
          <w:rFonts w:ascii="Times New Roman" w:hAnsi="Times New Roman"/>
          <w:color w:val="000000" w:themeColor="text1"/>
          <w:sz w:val="24"/>
        </w:rPr>
        <w:t xml:space="preserve"> от 1</w:t>
      </w:r>
      <w:r w:rsidR="009A772B" w:rsidRPr="009A772B">
        <w:rPr>
          <w:rFonts w:ascii="Times New Roman" w:hAnsi="Times New Roman"/>
          <w:color w:val="000000" w:themeColor="text1"/>
          <w:sz w:val="24"/>
        </w:rPr>
        <w:t>9</w:t>
      </w:r>
      <w:r w:rsidRPr="009A772B">
        <w:rPr>
          <w:rFonts w:ascii="Times New Roman" w:hAnsi="Times New Roman"/>
          <w:color w:val="000000" w:themeColor="text1"/>
          <w:sz w:val="24"/>
        </w:rPr>
        <w:t xml:space="preserve">.06.2011 № </w:t>
      </w:r>
      <w:r w:rsidR="009A772B" w:rsidRPr="009A772B">
        <w:rPr>
          <w:rFonts w:ascii="Times New Roman" w:hAnsi="Times New Roman"/>
          <w:color w:val="000000" w:themeColor="text1"/>
          <w:sz w:val="24"/>
        </w:rPr>
        <w:t>1121 (с изменениями)</w:t>
      </w:r>
      <w:r w:rsidRPr="009A772B">
        <w:rPr>
          <w:rFonts w:ascii="Times New Roman" w:hAnsi="Times New Roman"/>
          <w:color w:val="000000" w:themeColor="text1"/>
          <w:sz w:val="24"/>
        </w:rPr>
        <w:t xml:space="preserve">, среднемесячный фонд оплаты труда в части иных стимулирующих выплат определяется исходя из соотношения с числом месячных должностных окладов штатных единиц по штатному расписанию, утвержденных в соответствии с приложением </w:t>
      </w:r>
      <w:r w:rsidR="00BA33EA" w:rsidRPr="009A772B">
        <w:rPr>
          <w:rFonts w:ascii="Times New Roman" w:hAnsi="Times New Roman"/>
          <w:color w:val="000000" w:themeColor="text1"/>
          <w:sz w:val="24"/>
        </w:rPr>
        <w:t>7</w:t>
      </w:r>
      <w:r w:rsidRPr="009A772B">
        <w:rPr>
          <w:rFonts w:ascii="Times New Roman" w:hAnsi="Times New Roman"/>
          <w:color w:val="000000" w:themeColor="text1"/>
          <w:sz w:val="24"/>
        </w:rPr>
        <w:t xml:space="preserve"> указанного</w:t>
      </w:r>
      <w:r w:rsidRPr="004C602E">
        <w:rPr>
          <w:rFonts w:ascii="Times New Roman" w:hAnsi="Times New Roman"/>
          <w:color w:val="000000" w:themeColor="text1"/>
          <w:sz w:val="24"/>
        </w:rPr>
        <w:t xml:space="preserve"> Положения.</w:t>
      </w:r>
    </w:p>
    <w:p w:rsidR="002F7012" w:rsidRPr="004C602E" w:rsidRDefault="002F7012" w:rsidP="00EA7D25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3.5.</w:t>
      </w:r>
      <w:r w:rsidRPr="004C602E">
        <w:rPr>
          <w:rFonts w:ascii="Times New Roman" w:hAnsi="Times New Roman"/>
          <w:sz w:val="24"/>
        </w:rPr>
        <w:tab/>
        <w:t>Средняя ставка отчислений на страховые взносы с фонда оплаты труда указывается в пределах значений, установленных законодательством Российской Федерации.</w:t>
      </w:r>
    </w:p>
    <w:p w:rsidR="002F7012" w:rsidRPr="004C602E" w:rsidRDefault="002F7012" w:rsidP="00EA7D25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Средняя ставка отчислений на страховые взносы с фонда оплаты труда может быть указана ниже базовых значений, установленных законодательством Российской Федерации, в связи с применением пониженных и (или) льготных ставок страховых взносов.</w:t>
      </w:r>
    </w:p>
    <w:p w:rsidR="002F7012" w:rsidRPr="004C602E" w:rsidRDefault="002F7012" w:rsidP="00EA7D25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3.6.</w:t>
      </w:r>
      <w:r w:rsidRPr="004C602E">
        <w:rPr>
          <w:rFonts w:ascii="Times New Roman" w:hAnsi="Times New Roman"/>
          <w:sz w:val="24"/>
        </w:rPr>
        <w:tab/>
        <w:t xml:space="preserve">Расчетный объем бюджетных ассигнований на иные выплаты персоналу </w:t>
      </w:r>
      <w:r w:rsidR="00AA58EC" w:rsidRPr="004C602E">
        <w:rPr>
          <w:rFonts w:ascii="Times New Roman" w:hAnsi="Times New Roman"/>
          <w:sz w:val="24"/>
        </w:rPr>
        <w:t>М</w:t>
      </w:r>
      <w:r w:rsidRPr="004C602E">
        <w:rPr>
          <w:rFonts w:ascii="Times New Roman" w:hAnsi="Times New Roman"/>
          <w:sz w:val="24"/>
        </w:rPr>
        <w:t>КУ должен предусматривать изменение объема соответствующих выплат в пределах индексов-дефляторов, доведенных комитетом финансов в целях планирования бюджетных ассигнований.</w:t>
      </w:r>
    </w:p>
    <w:p w:rsidR="001033E8" w:rsidRPr="004C602E" w:rsidRDefault="001033E8" w:rsidP="00EA7D25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4"/>
        </w:rPr>
      </w:pPr>
    </w:p>
    <w:p w:rsidR="002F7012" w:rsidRPr="004C602E" w:rsidRDefault="002F7012" w:rsidP="00EA7D25">
      <w:pPr>
        <w:pStyle w:val="4"/>
        <w:spacing w:before="0"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4C602E">
        <w:rPr>
          <w:rFonts w:ascii="Times New Roman" w:hAnsi="Times New Roman"/>
          <w:sz w:val="24"/>
          <w:szCs w:val="24"/>
        </w:rPr>
        <w:t xml:space="preserve">4. </w:t>
      </w:r>
      <w:r w:rsidR="00743D2F" w:rsidRPr="004C602E">
        <w:rPr>
          <w:rFonts w:ascii="Times New Roman" w:hAnsi="Times New Roman"/>
          <w:sz w:val="24"/>
          <w:szCs w:val="24"/>
        </w:rPr>
        <w:t>Расходы</w:t>
      </w:r>
      <w:r w:rsidRPr="004C602E">
        <w:rPr>
          <w:rFonts w:ascii="Times New Roman" w:hAnsi="Times New Roman"/>
          <w:sz w:val="24"/>
          <w:szCs w:val="24"/>
        </w:rPr>
        <w:t xml:space="preserve"> на выплаты персоналу органов </w:t>
      </w:r>
      <w:r w:rsidR="00AA58EC" w:rsidRPr="004C602E">
        <w:rPr>
          <w:rFonts w:ascii="Times New Roman" w:hAnsi="Times New Roman"/>
          <w:sz w:val="24"/>
          <w:szCs w:val="24"/>
        </w:rPr>
        <w:t xml:space="preserve">местного самоуправления </w:t>
      </w:r>
      <w:r w:rsidRPr="004C602E">
        <w:rPr>
          <w:rFonts w:ascii="Times New Roman" w:hAnsi="Times New Roman"/>
          <w:sz w:val="24"/>
          <w:szCs w:val="24"/>
        </w:rPr>
        <w:t>(КВР 120)</w:t>
      </w:r>
    </w:p>
    <w:p w:rsidR="00EA7D25" w:rsidRPr="004C602E" w:rsidRDefault="00EA7D25" w:rsidP="00EA7D25">
      <w:pPr>
        <w:pStyle w:val="Pro-Gramma"/>
        <w:rPr>
          <w:rFonts w:ascii="Times New Roman" w:hAnsi="Times New Roman"/>
          <w:sz w:val="24"/>
        </w:rPr>
      </w:pPr>
    </w:p>
    <w:p w:rsidR="002F7012" w:rsidRPr="004C602E" w:rsidRDefault="002F7012" w:rsidP="00EA7D25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4.1.</w:t>
      </w:r>
      <w:r w:rsidRPr="004C602E">
        <w:rPr>
          <w:rFonts w:ascii="Times New Roman" w:hAnsi="Times New Roman"/>
          <w:sz w:val="24"/>
        </w:rPr>
        <w:tab/>
        <w:t xml:space="preserve">ОБАС по расходам на выплаты персоналу </w:t>
      </w:r>
      <w:r w:rsidR="00AA58EC" w:rsidRPr="004C602E">
        <w:rPr>
          <w:rFonts w:ascii="Times New Roman" w:hAnsi="Times New Roman"/>
          <w:sz w:val="24"/>
        </w:rPr>
        <w:t xml:space="preserve">органов местного самоуправления </w:t>
      </w:r>
      <w:r w:rsidRPr="004C602E">
        <w:rPr>
          <w:rFonts w:ascii="Times New Roman" w:hAnsi="Times New Roman"/>
          <w:sz w:val="24"/>
        </w:rPr>
        <w:t xml:space="preserve">составляется по форме согласно Приложению </w:t>
      </w:r>
      <w:r w:rsidR="001033E8" w:rsidRPr="004C602E">
        <w:rPr>
          <w:rFonts w:ascii="Times New Roman" w:hAnsi="Times New Roman"/>
          <w:sz w:val="24"/>
        </w:rPr>
        <w:t>3</w:t>
      </w:r>
      <w:r w:rsidRPr="004C602E">
        <w:rPr>
          <w:rFonts w:ascii="Times New Roman" w:hAnsi="Times New Roman"/>
          <w:sz w:val="24"/>
        </w:rPr>
        <w:t xml:space="preserve"> к Порядку.</w:t>
      </w:r>
    </w:p>
    <w:p w:rsidR="002F7012" w:rsidRPr="004C602E" w:rsidRDefault="002F7012" w:rsidP="00EA7D25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4.2.</w:t>
      </w:r>
      <w:r w:rsidRPr="004C602E">
        <w:rPr>
          <w:rFonts w:ascii="Times New Roman" w:hAnsi="Times New Roman"/>
          <w:sz w:val="24"/>
        </w:rPr>
        <w:tab/>
        <w:t xml:space="preserve">Установленная численность персонала </w:t>
      </w:r>
      <w:r w:rsidR="00AA58EC" w:rsidRPr="004C602E">
        <w:rPr>
          <w:rFonts w:ascii="Times New Roman" w:hAnsi="Times New Roman"/>
          <w:sz w:val="24"/>
        </w:rPr>
        <w:t xml:space="preserve">органа местного самоуправления </w:t>
      </w:r>
      <w:r w:rsidRPr="004C602E">
        <w:rPr>
          <w:rFonts w:ascii="Times New Roman" w:hAnsi="Times New Roman"/>
          <w:sz w:val="24"/>
        </w:rPr>
        <w:t>указывается в соответствии со штатным расписанием соответствующего органа в редакции на дату составления ОБАС.</w:t>
      </w:r>
    </w:p>
    <w:p w:rsidR="002F7012" w:rsidRPr="004C602E" w:rsidRDefault="002F7012" w:rsidP="00EA7D25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4.3.</w:t>
      </w:r>
      <w:r w:rsidRPr="004C602E">
        <w:rPr>
          <w:rFonts w:ascii="Times New Roman" w:hAnsi="Times New Roman"/>
          <w:sz w:val="24"/>
        </w:rPr>
        <w:tab/>
        <w:t>Коэффициенты индексации размеров ежемесячного денежного вознаграждения, окладов денежного содержания, месячных должностных окладов определяются в пределах индексов-дефляторов, доведенных комитетом финансов в целях планирования бюджетных ассигнований.</w:t>
      </w:r>
    </w:p>
    <w:p w:rsidR="002F7012" w:rsidRPr="004C602E" w:rsidRDefault="002F7012" w:rsidP="00EA7D25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4.4.</w:t>
      </w:r>
      <w:r w:rsidRPr="004C602E">
        <w:rPr>
          <w:rFonts w:ascii="Times New Roman" w:hAnsi="Times New Roman"/>
          <w:sz w:val="24"/>
        </w:rPr>
        <w:tab/>
        <w:t>Средняя ставка отчислений на страховые взносы с фонда оплаты труда указывается в пределах значений, установленных законодательством Российской Федерации.</w:t>
      </w:r>
    </w:p>
    <w:p w:rsidR="002F7012" w:rsidRPr="004C602E" w:rsidRDefault="002F7012" w:rsidP="00EA7D25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Средняя ставка отчислений на страховые взносы с фонда оплаты труда может быть указана ниже базовых значений, установленных законодательством Российской Федерации, в связи с применением пониженных и (или) льготных ставок страховых взносов.</w:t>
      </w:r>
    </w:p>
    <w:p w:rsidR="002F7012" w:rsidRPr="004C602E" w:rsidRDefault="002F7012" w:rsidP="00EA7D25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4.5.</w:t>
      </w:r>
      <w:r w:rsidRPr="004C602E">
        <w:rPr>
          <w:rFonts w:ascii="Times New Roman" w:hAnsi="Times New Roman"/>
          <w:sz w:val="24"/>
        </w:rPr>
        <w:tab/>
        <w:t xml:space="preserve">Коэффициенты индексации иных выплат персоналу </w:t>
      </w:r>
      <w:r w:rsidR="00AA58EC" w:rsidRPr="004C602E">
        <w:rPr>
          <w:rFonts w:ascii="Times New Roman" w:hAnsi="Times New Roman"/>
          <w:sz w:val="24"/>
        </w:rPr>
        <w:t>органов местного самоуправления</w:t>
      </w:r>
      <w:r w:rsidRPr="004C602E">
        <w:rPr>
          <w:rFonts w:ascii="Times New Roman" w:hAnsi="Times New Roman"/>
          <w:sz w:val="24"/>
        </w:rPr>
        <w:t xml:space="preserve"> определяются в пределах индексов-дефляторов, доведенных комитетом финансов в целях планирования бюджетных ассигнований.</w:t>
      </w:r>
    </w:p>
    <w:p w:rsidR="00EA7D25" w:rsidRPr="004C602E" w:rsidRDefault="00EA7D25" w:rsidP="00EA7D25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4"/>
        </w:rPr>
      </w:pPr>
    </w:p>
    <w:p w:rsidR="002F7012" w:rsidRPr="004C602E" w:rsidRDefault="002F7012" w:rsidP="00EA7D25">
      <w:pPr>
        <w:pStyle w:val="4"/>
        <w:spacing w:before="0"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4C602E">
        <w:rPr>
          <w:rFonts w:ascii="Times New Roman" w:hAnsi="Times New Roman"/>
          <w:sz w:val="24"/>
          <w:szCs w:val="24"/>
        </w:rPr>
        <w:t xml:space="preserve">5. </w:t>
      </w:r>
      <w:r w:rsidR="00743D2F" w:rsidRPr="004C602E">
        <w:rPr>
          <w:rFonts w:ascii="Times New Roman" w:hAnsi="Times New Roman"/>
          <w:sz w:val="24"/>
          <w:szCs w:val="24"/>
        </w:rPr>
        <w:t>З</w:t>
      </w:r>
      <w:r w:rsidRPr="004C602E">
        <w:rPr>
          <w:rFonts w:ascii="Times New Roman" w:hAnsi="Times New Roman"/>
          <w:sz w:val="24"/>
          <w:szCs w:val="24"/>
        </w:rPr>
        <w:t xml:space="preserve">акупки товаров, работ и услуг для </w:t>
      </w:r>
      <w:r w:rsidR="00AA58EC" w:rsidRPr="004C602E">
        <w:rPr>
          <w:rFonts w:ascii="Times New Roman" w:hAnsi="Times New Roman"/>
          <w:sz w:val="24"/>
          <w:szCs w:val="24"/>
        </w:rPr>
        <w:t>муниципаль</w:t>
      </w:r>
      <w:r w:rsidRPr="004C602E">
        <w:rPr>
          <w:rFonts w:ascii="Times New Roman" w:hAnsi="Times New Roman"/>
          <w:sz w:val="24"/>
          <w:szCs w:val="24"/>
        </w:rPr>
        <w:t>ных нужд (КВР 230, 240)</w:t>
      </w:r>
    </w:p>
    <w:p w:rsidR="002F7012" w:rsidRPr="004C602E" w:rsidRDefault="002F7012" w:rsidP="00EA7D25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5.1.</w:t>
      </w:r>
      <w:r w:rsidRPr="004C602E">
        <w:rPr>
          <w:rFonts w:ascii="Times New Roman" w:hAnsi="Times New Roman"/>
          <w:sz w:val="24"/>
        </w:rPr>
        <w:tab/>
        <w:t xml:space="preserve">ОБАС на закупки товаров, работ и услуг для </w:t>
      </w:r>
      <w:r w:rsidR="00AA58EC" w:rsidRPr="004C602E">
        <w:rPr>
          <w:rFonts w:ascii="Times New Roman" w:hAnsi="Times New Roman"/>
          <w:sz w:val="24"/>
        </w:rPr>
        <w:t>муниципаль</w:t>
      </w:r>
      <w:r w:rsidRPr="004C602E">
        <w:rPr>
          <w:rFonts w:ascii="Times New Roman" w:hAnsi="Times New Roman"/>
          <w:sz w:val="24"/>
        </w:rPr>
        <w:t xml:space="preserve">ных нужд составляется по форме согласно Приложению </w:t>
      </w:r>
      <w:r w:rsidR="001033E8" w:rsidRPr="004C602E">
        <w:rPr>
          <w:rFonts w:ascii="Times New Roman" w:hAnsi="Times New Roman"/>
          <w:sz w:val="24"/>
        </w:rPr>
        <w:t>4</w:t>
      </w:r>
      <w:r w:rsidRPr="004C602E">
        <w:rPr>
          <w:rFonts w:ascii="Times New Roman" w:hAnsi="Times New Roman"/>
          <w:sz w:val="24"/>
        </w:rPr>
        <w:t xml:space="preserve"> к Порядку.</w:t>
      </w:r>
    </w:p>
    <w:p w:rsidR="002F7012" w:rsidRPr="004C602E" w:rsidRDefault="002F7012" w:rsidP="00EA7D25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5.2.</w:t>
      </w:r>
      <w:r w:rsidRPr="004C602E">
        <w:rPr>
          <w:rFonts w:ascii="Times New Roman" w:hAnsi="Times New Roman"/>
          <w:sz w:val="24"/>
        </w:rPr>
        <w:tab/>
        <w:t xml:space="preserve">В целях составления ОБАС к расходам на закупки товаров, работ и услуг для </w:t>
      </w:r>
      <w:r w:rsidR="00AA58EC" w:rsidRPr="004C602E">
        <w:rPr>
          <w:rFonts w:ascii="Times New Roman" w:hAnsi="Times New Roman"/>
          <w:sz w:val="24"/>
        </w:rPr>
        <w:t>муниципаль</w:t>
      </w:r>
      <w:r w:rsidRPr="004C602E">
        <w:rPr>
          <w:rFonts w:ascii="Times New Roman" w:hAnsi="Times New Roman"/>
          <w:sz w:val="24"/>
        </w:rPr>
        <w:t>ных нужд, имеющим постоянный характер, относятся:</w:t>
      </w:r>
    </w:p>
    <w:p w:rsidR="002F7012" w:rsidRPr="004C602E" w:rsidRDefault="002F7012" w:rsidP="00EA7D25">
      <w:pPr>
        <w:pStyle w:val="Pro-List2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а)</w:t>
      </w:r>
      <w:r w:rsidRPr="004C602E">
        <w:rPr>
          <w:rFonts w:ascii="Times New Roman" w:hAnsi="Times New Roman"/>
          <w:sz w:val="24"/>
        </w:rPr>
        <w:tab/>
        <w:t xml:space="preserve">закупки (в том числе централизованные) в целях обеспечения текущей деятельности </w:t>
      </w:r>
      <w:r w:rsidR="00AA58EC" w:rsidRPr="004C602E">
        <w:rPr>
          <w:rFonts w:ascii="Times New Roman" w:hAnsi="Times New Roman"/>
          <w:sz w:val="24"/>
        </w:rPr>
        <w:t>М</w:t>
      </w:r>
      <w:r w:rsidRPr="004C602E">
        <w:rPr>
          <w:rFonts w:ascii="Times New Roman" w:hAnsi="Times New Roman"/>
          <w:sz w:val="24"/>
        </w:rPr>
        <w:t xml:space="preserve">КУ, без осуществления которых данные </w:t>
      </w:r>
      <w:r w:rsidR="00AA58EC" w:rsidRPr="004C602E">
        <w:rPr>
          <w:rFonts w:ascii="Times New Roman" w:hAnsi="Times New Roman"/>
          <w:sz w:val="24"/>
        </w:rPr>
        <w:t>М</w:t>
      </w:r>
      <w:r w:rsidRPr="004C602E">
        <w:rPr>
          <w:rFonts w:ascii="Times New Roman" w:hAnsi="Times New Roman"/>
          <w:sz w:val="24"/>
        </w:rPr>
        <w:t>КУ не смогут полноценно исполнять возложенные на них функции;</w:t>
      </w:r>
    </w:p>
    <w:p w:rsidR="002F7012" w:rsidRPr="004C602E" w:rsidRDefault="002F7012" w:rsidP="00EA7D25">
      <w:pPr>
        <w:pStyle w:val="Pro-List2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б)</w:t>
      </w:r>
      <w:r w:rsidRPr="004C602E">
        <w:rPr>
          <w:rFonts w:ascii="Times New Roman" w:hAnsi="Times New Roman"/>
          <w:sz w:val="24"/>
        </w:rPr>
        <w:tab/>
        <w:t xml:space="preserve">закупки в целях обеспечения текущей деятельности органов </w:t>
      </w:r>
      <w:r w:rsidR="00AA58EC" w:rsidRPr="004C602E">
        <w:rPr>
          <w:rFonts w:ascii="Times New Roman" w:hAnsi="Times New Roman"/>
          <w:sz w:val="24"/>
        </w:rPr>
        <w:t xml:space="preserve">местного самоуправления </w:t>
      </w:r>
      <w:r w:rsidRPr="004C602E">
        <w:rPr>
          <w:rFonts w:ascii="Times New Roman" w:hAnsi="Times New Roman"/>
          <w:sz w:val="24"/>
        </w:rPr>
        <w:t>(в рамках непрограммных расходов);</w:t>
      </w:r>
    </w:p>
    <w:p w:rsidR="002F7012" w:rsidRPr="004C602E" w:rsidRDefault="002F7012" w:rsidP="00EA7D25">
      <w:pPr>
        <w:pStyle w:val="Pro-List2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в)</w:t>
      </w:r>
      <w:r w:rsidRPr="004C602E">
        <w:rPr>
          <w:rFonts w:ascii="Times New Roman" w:hAnsi="Times New Roman"/>
          <w:sz w:val="24"/>
        </w:rPr>
        <w:tab/>
        <w:t xml:space="preserve">закупки в целях обеспечения функционирования системы органов </w:t>
      </w:r>
      <w:r w:rsidR="00AA58EC" w:rsidRPr="004C602E">
        <w:rPr>
          <w:rFonts w:ascii="Times New Roman" w:hAnsi="Times New Roman"/>
          <w:sz w:val="24"/>
        </w:rPr>
        <w:t>местного самоуправления</w:t>
      </w:r>
      <w:r w:rsidRPr="004C602E">
        <w:rPr>
          <w:rFonts w:ascii="Times New Roman" w:hAnsi="Times New Roman"/>
          <w:sz w:val="24"/>
        </w:rPr>
        <w:t>, в том числе в рамках расходов на:</w:t>
      </w:r>
    </w:p>
    <w:p w:rsidR="002F7012" w:rsidRPr="004C602E" w:rsidRDefault="002F7012" w:rsidP="00EA7D25">
      <w:pPr>
        <w:pStyle w:val="Pro-List3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4"/>
          <w:lang w:val="ru-RU"/>
        </w:rPr>
      </w:pPr>
      <w:r w:rsidRPr="004C602E">
        <w:rPr>
          <w:rFonts w:ascii="Times New Roman" w:hAnsi="Times New Roman"/>
          <w:sz w:val="24"/>
          <w:lang w:val="ru-RU"/>
        </w:rPr>
        <w:t>в1)</w:t>
      </w:r>
      <w:r w:rsidRPr="004C602E">
        <w:rPr>
          <w:rFonts w:ascii="Times New Roman" w:hAnsi="Times New Roman"/>
          <w:sz w:val="24"/>
          <w:lang w:val="ru-RU"/>
        </w:rPr>
        <w:tab/>
        <w:t xml:space="preserve">содержание и обслуживание объектов имущества казны </w:t>
      </w:r>
      <w:r w:rsidR="00AA58EC" w:rsidRPr="004C602E">
        <w:rPr>
          <w:rFonts w:ascii="Times New Roman" w:hAnsi="Times New Roman"/>
          <w:sz w:val="24"/>
          <w:lang w:val="ru-RU"/>
        </w:rPr>
        <w:t xml:space="preserve">Сосновоборского городского округа </w:t>
      </w:r>
      <w:r w:rsidRPr="004C602E">
        <w:rPr>
          <w:rFonts w:ascii="Times New Roman" w:hAnsi="Times New Roman"/>
          <w:sz w:val="24"/>
          <w:lang w:val="ru-RU"/>
        </w:rPr>
        <w:t>Ленинградской области;</w:t>
      </w:r>
    </w:p>
    <w:p w:rsidR="002F7012" w:rsidRPr="004C602E" w:rsidRDefault="002F7012" w:rsidP="00EA7D25">
      <w:pPr>
        <w:pStyle w:val="Pro-List3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4"/>
          <w:lang w:val="ru-RU"/>
        </w:rPr>
      </w:pPr>
      <w:r w:rsidRPr="004C602E">
        <w:rPr>
          <w:rFonts w:ascii="Times New Roman" w:hAnsi="Times New Roman"/>
          <w:sz w:val="24"/>
          <w:lang w:val="ru-RU"/>
        </w:rPr>
        <w:t>в2)</w:t>
      </w:r>
      <w:r w:rsidRPr="004C602E">
        <w:rPr>
          <w:rFonts w:ascii="Times New Roman" w:hAnsi="Times New Roman"/>
          <w:sz w:val="24"/>
          <w:lang w:val="ru-RU"/>
        </w:rPr>
        <w:tab/>
        <w:t>проведение экспертизы поставленного товара, результатов выполненных работ, оказанных услуг в соответствии с требованиями Федерального закона от 5 апреля 2013 года № 44-ФЗ;</w:t>
      </w:r>
    </w:p>
    <w:p w:rsidR="002F7012" w:rsidRPr="004C602E" w:rsidRDefault="002F7012" w:rsidP="00EA7D25">
      <w:pPr>
        <w:pStyle w:val="Pro-List3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4"/>
          <w:lang w:val="ru-RU"/>
        </w:rPr>
      </w:pPr>
      <w:r w:rsidRPr="004C602E">
        <w:rPr>
          <w:rFonts w:ascii="Times New Roman" w:hAnsi="Times New Roman"/>
          <w:sz w:val="24"/>
          <w:lang w:val="ru-RU"/>
        </w:rPr>
        <w:t>в3)</w:t>
      </w:r>
      <w:r w:rsidRPr="004C602E">
        <w:rPr>
          <w:rFonts w:ascii="Times New Roman" w:hAnsi="Times New Roman"/>
          <w:sz w:val="24"/>
          <w:lang w:val="ru-RU"/>
        </w:rPr>
        <w:tab/>
        <w:t xml:space="preserve">организацию аренды объектов движимого и недвижимого имущества, организацию учета </w:t>
      </w:r>
      <w:r w:rsidR="00AA58EC" w:rsidRPr="004C602E">
        <w:rPr>
          <w:rFonts w:ascii="Times New Roman" w:hAnsi="Times New Roman"/>
          <w:sz w:val="24"/>
          <w:lang w:val="ru-RU"/>
        </w:rPr>
        <w:t>муниципаль</w:t>
      </w:r>
      <w:r w:rsidRPr="004C602E">
        <w:rPr>
          <w:rFonts w:ascii="Times New Roman" w:hAnsi="Times New Roman"/>
          <w:sz w:val="24"/>
          <w:lang w:val="ru-RU"/>
        </w:rPr>
        <w:t xml:space="preserve">ного имущества и ведение реестра </w:t>
      </w:r>
      <w:r w:rsidR="00AA58EC" w:rsidRPr="004C602E">
        <w:rPr>
          <w:rFonts w:ascii="Times New Roman" w:hAnsi="Times New Roman"/>
          <w:sz w:val="24"/>
          <w:lang w:val="ru-RU"/>
        </w:rPr>
        <w:t>муниципаль</w:t>
      </w:r>
      <w:r w:rsidRPr="004C602E">
        <w:rPr>
          <w:rFonts w:ascii="Times New Roman" w:hAnsi="Times New Roman"/>
          <w:sz w:val="24"/>
          <w:lang w:val="ru-RU"/>
        </w:rPr>
        <w:t>ной собственности;</w:t>
      </w:r>
    </w:p>
    <w:p w:rsidR="002F7012" w:rsidRPr="004C602E" w:rsidRDefault="002F7012" w:rsidP="00EA7D25">
      <w:pPr>
        <w:pStyle w:val="Pro-List3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4"/>
          <w:lang w:val="ru-RU"/>
        </w:rPr>
      </w:pPr>
      <w:r w:rsidRPr="004C602E">
        <w:rPr>
          <w:rFonts w:ascii="Times New Roman" w:hAnsi="Times New Roman"/>
          <w:sz w:val="24"/>
          <w:lang w:val="ru-RU"/>
        </w:rPr>
        <w:t>в4)</w:t>
      </w:r>
      <w:r w:rsidRPr="004C602E">
        <w:rPr>
          <w:rFonts w:ascii="Times New Roman" w:hAnsi="Times New Roman"/>
          <w:sz w:val="24"/>
          <w:lang w:val="ru-RU"/>
        </w:rPr>
        <w:tab/>
        <w:t xml:space="preserve">обязательное государственное страхование лиц, замещающих </w:t>
      </w:r>
      <w:r w:rsidR="00AA58EC" w:rsidRPr="004C602E">
        <w:rPr>
          <w:rFonts w:ascii="Times New Roman" w:hAnsi="Times New Roman"/>
          <w:sz w:val="24"/>
          <w:lang w:val="ru-RU"/>
        </w:rPr>
        <w:t>муниципаль</w:t>
      </w:r>
      <w:r w:rsidRPr="004C602E">
        <w:rPr>
          <w:rFonts w:ascii="Times New Roman" w:hAnsi="Times New Roman"/>
          <w:sz w:val="24"/>
          <w:lang w:val="ru-RU"/>
        </w:rPr>
        <w:t xml:space="preserve">ные должности и должности </w:t>
      </w:r>
      <w:r w:rsidR="00AA58EC" w:rsidRPr="004C602E">
        <w:rPr>
          <w:rFonts w:ascii="Times New Roman" w:hAnsi="Times New Roman"/>
          <w:sz w:val="24"/>
          <w:lang w:val="ru-RU"/>
        </w:rPr>
        <w:t>муниципаль</w:t>
      </w:r>
      <w:r w:rsidRPr="004C602E">
        <w:rPr>
          <w:rFonts w:ascii="Times New Roman" w:hAnsi="Times New Roman"/>
          <w:sz w:val="24"/>
          <w:lang w:val="ru-RU"/>
        </w:rPr>
        <w:t xml:space="preserve">ных гражданских служащих </w:t>
      </w:r>
      <w:r w:rsidR="00AA58EC" w:rsidRPr="004C602E">
        <w:rPr>
          <w:rFonts w:ascii="Times New Roman" w:hAnsi="Times New Roman"/>
          <w:sz w:val="24"/>
          <w:lang w:val="ru-RU"/>
        </w:rPr>
        <w:t xml:space="preserve">Сосновоборского городского округа </w:t>
      </w:r>
      <w:r w:rsidRPr="004C602E">
        <w:rPr>
          <w:rFonts w:ascii="Times New Roman" w:hAnsi="Times New Roman"/>
          <w:sz w:val="24"/>
          <w:lang w:val="ru-RU"/>
        </w:rPr>
        <w:t>Ленинградской области;</w:t>
      </w:r>
    </w:p>
    <w:p w:rsidR="002F7012" w:rsidRPr="004C602E" w:rsidRDefault="002F7012" w:rsidP="00EA7D25">
      <w:pPr>
        <w:pStyle w:val="Pro-List3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4"/>
          <w:lang w:val="ru-RU"/>
        </w:rPr>
      </w:pPr>
      <w:r w:rsidRPr="004C602E">
        <w:rPr>
          <w:rFonts w:ascii="Times New Roman" w:hAnsi="Times New Roman"/>
          <w:sz w:val="24"/>
          <w:lang w:val="ru-RU"/>
        </w:rPr>
        <w:t>в5)</w:t>
      </w:r>
      <w:r w:rsidRPr="004C602E">
        <w:rPr>
          <w:rFonts w:ascii="Times New Roman" w:hAnsi="Times New Roman"/>
          <w:sz w:val="24"/>
          <w:lang w:val="ru-RU"/>
        </w:rPr>
        <w:tab/>
        <w:t xml:space="preserve">обеспечение управления активами и приватизации </w:t>
      </w:r>
      <w:r w:rsidR="00AA58EC" w:rsidRPr="004C602E">
        <w:rPr>
          <w:rFonts w:ascii="Times New Roman" w:hAnsi="Times New Roman"/>
          <w:sz w:val="24"/>
          <w:lang w:val="ru-RU"/>
        </w:rPr>
        <w:t>муниципаль</w:t>
      </w:r>
      <w:r w:rsidRPr="004C602E">
        <w:rPr>
          <w:rFonts w:ascii="Times New Roman" w:hAnsi="Times New Roman"/>
          <w:sz w:val="24"/>
          <w:lang w:val="ru-RU"/>
        </w:rPr>
        <w:t xml:space="preserve">ного имущества </w:t>
      </w:r>
      <w:r w:rsidR="00AA58EC" w:rsidRPr="004C602E">
        <w:rPr>
          <w:rFonts w:ascii="Times New Roman" w:hAnsi="Times New Roman"/>
          <w:sz w:val="24"/>
          <w:lang w:val="ru-RU"/>
        </w:rPr>
        <w:t xml:space="preserve">Сосновоборского городского округа </w:t>
      </w:r>
      <w:r w:rsidRPr="004C602E">
        <w:rPr>
          <w:rFonts w:ascii="Times New Roman" w:hAnsi="Times New Roman"/>
          <w:sz w:val="24"/>
          <w:lang w:val="ru-RU"/>
        </w:rPr>
        <w:t>Ленинградской области;</w:t>
      </w:r>
    </w:p>
    <w:p w:rsidR="002F7012" w:rsidRPr="004C602E" w:rsidRDefault="002F7012" w:rsidP="00EA7D25">
      <w:pPr>
        <w:pStyle w:val="Pro-List3"/>
        <w:tabs>
          <w:tab w:val="left" w:pos="1134"/>
          <w:tab w:val="left" w:pos="2540"/>
        </w:tabs>
        <w:spacing w:before="0" w:line="240" w:lineRule="auto"/>
        <w:ind w:left="0" w:firstLine="567"/>
        <w:rPr>
          <w:rFonts w:ascii="Times New Roman" w:hAnsi="Times New Roman"/>
          <w:sz w:val="24"/>
          <w:lang w:val="ru-RU"/>
        </w:rPr>
      </w:pPr>
      <w:r w:rsidRPr="004C602E">
        <w:rPr>
          <w:rFonts w:ascii="Times New Roman" w:hAnsi="Times New Roman"/>
          <w:sz w:val="24"/>
          <w:lang w:val="ru-RU"/>
        </w:rPr>
        <w:t>в6)</w:t>
      </w:r>
      <w:r w:rsidRPr="004C602E">
        <w:rPr>
          <w:rFonts w:ascii="Times New Roman" w:hAnsi="Times New Roman"/>
          <w:sz w:val="24"/>
          <w:lang w:val="ru-RU"/>
        </w:rPr>
        <w:tab/>
        <w:t xml:space="preserve">обеспечение опубликования правовых актов </w:t>
      </w:r>
      <w:r w:rsidR="00AA58EC" w:rsidRPr="004C602E">
        <w:rPr>
          <w:rFonts w:ascii="Times New Roman" w:hAnsi="Times New Roman"/>
          <w:sz w:val="24"/>
          <w:lang w:val="ru-RU"/>
        </w:rPr>
        <w:t xml:space="preserve">Сосновоборского городского округа </w:t>
      </w:r>
      <w:r w:rsidRPr="004C602E">
        <w:rPr>
          <w:rFonts w:ascii="Times New Roman" w:hAnsi="Times New Roman"/>
          <w:sz w:val="24"/>
          <w:lang w:val="ru-RU"/>
        </w:rPr>
        <w:t>Ленинградской области;</w:t>
      </w:r>
    </w:p>
    <w:p w:rsidR="002F7012" w:rsidRPr="004C602E" w:rsidRDefault="002F7012" w:rsidP="00EA7D25">
      <w:pPr>
        <w:pStyle w:val="Pro-List3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4"/>
          <w:lang w:val="ru-RU"/>
        </w:rPr>
      </w:pPr>
      <w:r w:rsidRPr="004C602E">
        <w:rPr>
          <w:rFonts w:ascii="Times New Roman" w:hAnsi="Times New Roman"/>
          <w:sz w:val="24"/>
          <w:lang w:val="ru-RU"/>
        </w:rPr>
        <w:t>в7)</w:t>
      </w:r>
      <w:r w:rsidRPr="004C602E">
        <w:rPr>
          <w:rFonts w:ascii="Times New Roman" w:hAnsi="Times New Roman"/>
          <w:sz w:val="24"/>
          <w:lang w:val="ru-RU"/>
        </w:rPr>
        <w:tab/>
        <w:t>обеспечение функционирования систем защиты информации информационных систем, защищенного сегмента единой сети передачи данных;</w:t>
      </w:r>
    </w:p>
    <w:p w:rsidR="002F7012" w:rsidRPr="004C602E" w:rsidRDefault="002F7012" w:rsidP="00EA7D25">
      <w:pPr>
        <w:pStyle w:val="Pro-List3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4"/>
          <w:lang w:val="ru-RU"/>
        </w:rPr>
      </w:pPr>
      <w:r w:rsidRPr="004C602E">
        <w:rPr>
          <w:rFonts w:ascii="Times New Roman" w:hAnsi="Times New Roman"/>
          <w:sz w:val="24"/>
          <w:lang w:val="ru-RU"/>
        </w:rPr>
        <w:t>в8)</w:t>
      </w:r>
      <w:r w:rsidRPr="004C602E">
        <w:rPr>
          <w:rFonts w:ascii="Times New Roman" w:hAnsi="Times New Roman"/>
          <w:sz w:val="24"/>
          <w:lang w:val="ru-RU"/>
        </w:rPr>
        <w:tab/>
        <w:t xml:space="preserve">обеспечение функционирования официального портала </w:t>
      </w:r>
      <w:r w:rsidR="00CB5722" w:rsidRPr="004C602E">
        <w:rPr>
          <w:rFonts w:ascii="Times New Roman" w:hAnsi="Times New Roman"/>
          <w:sz w:val="24"/>
          <w:lang w:val="ru-RU"/>
        </w:rPr>
        <w:t>Сосновоборского городского округа</w:t>
      </w:r>
      <w:r w:rsidRPr="004C602E">
        <w:rPr>
          <w:rFonts w:ascii="Times New Roman" w:hAnsi="Times New Roman"/>
          <w:sz w:val="24"/>
          <w:lang w:val="ru-RU"/>
        </w:rPr>
        <w:t xml:space="preserve"> Ленинградской области в сети </w:t>
      </w:r>
      <w:r w:rsidR="001B07B0" w:rsidRPr="004C602E">
        <w:rPr>
          <w:rFonts w:ascii="Times New Roman" w:hAnsi="Times New Roman"/>
          <w:sz w:val="24"/>
          <w:lang w:val="ru-RU"/>
        </w:rPr>
        <w:t>"</w:t>
      </w:r>
      <w:r w:rsidRPr="004C602E">
        <w:rPr>
          <w:rFonts w:ascii="Times New Roman" w:hAnsi="Times New Roman"/>
          <w:sz w:val="24"/>
          <w:lang w:val="ru-RU"/>
        </w:rPr>
        <w:t>Интернет</w:t>
      </w:r>
      <w:r w:rsidR="001B07B0" w:rsidRPr="004C602E">
        <w:rPr>
          <w:rFonts w:ascii="Times New Roman" w:hAnsi="Times New Roman"/>
          <w:sz w:val="24"/>
          <w:lang w:val="ru-RU"/>
        </w:rPr>
        <w:t>"</w:t>
      </w:r>
      <w:r w:rsidRPr="004C602E">
        <w:rPr>
          <w:rFonts w:ascii="Times New Roman" w:hAnsi="Times New Roman"/>
          <w:sz w:val="24"/>
          <w:lang w:val="ru-RU"/>
        </w:rPr>
        <w:t>;</w:t>
      </w:r>
    </w:p>
    <w:p w:rsidR="002F7012" w:rsidRPr="004C602E" w:rsidRDefault="002F7012" w:rsidP="00EA7D25">
      <w:pPr>
        <w:pStyle w:val="Pro-List3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4"/>
          <w:lang w:val="ru-RU"/>
        </w:rPr>
      </w:pPr>
      <w:r w:rsidRPr="004C602E">
        <w:rPr>
          <w:rFonts w:ascii="Times New Roman" w:hAnsi="Times New Roman"/>
          <w:sz w:val="24"/>
          <w:lang w:val="ru-RU"/>
        </w:rPr>
        <w:t>в9)</w:t>
      </w:r>
      <w:r w:rsidRPr="004C602E">
        <w:rPr>
          <w:rFonts w:ascii="Times New Roman" w:hAnsi="Times New Roman"/>
          <w:sz w:val="24"/>
          <w:lang w:val="ru-RU"/>
        </w:rPr>
        <w:tab/>
        <w:t xml:space="preserve">обеспечение </w:t>
      </w:r>
      <w:r w:rsidR="00CB5722" w:rsidRPr="004C602E">
        <w:rPr>
          <w:rFonts w:ascii="Times New Roman" w:hAnsi="Times New Roman"/>
          <w:sz w:val="24"/>
          <w:lang w:val="ru-RU"/>
        </w:rPr>
        <w:t>Сосновоборского городского округа</w:t>
      </w:r>
      <w:r w:rsidRPr="004C602E">
        <w:rPr>
          <w:rFonts w:ascii="Times New Roman" w:hAnsi="Times New Roman"/>
          <w:sz w:val="24"/>
          <w:lang w:val="ru-RU"/>
        </w:rPr>
        <w:t xml:space="preserve"> Ленинградской области услугами связи;</w:t>
      </w:r>
    </w:p>
    <w:p w:rsidR="002F7012" w:rsidRPr="004C602E" w:rsidRDefault="002F7012" w:rsidP="00EA7D25">
      <w:pPr>
        <w:pStyle w:val="Pro-List3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4"/>
          <w:lang w:val="ru-RU"/>
        </w:rPr>
      </w:pPr>
      <w:r w:rsidRPr="004C602E">
        <w:rPr>
          <w:rFonts w:ascii="Times New Roman" w:hAnsi="Times New Roman"/>
          <w:sz w:val="24"/>
          <w:lang w:val="ru-RU"/>
        </w:rPr>
        <w:t>в10)</w:t>
      </w:r>
      <w:r w:rsidRPr="004C602E">
        <w:rPr>
          <w:rFonts w:ascii="Times New Roman" w:hAnsi="Times New Roman"/>
          <w:sz w:val="24"/>
          <w:lang w:val="ru-RU"/>
        </w:rPr>
        <w:tab/>
        <w:t xml:space="preserve">организацию дополнительного профессионального образования </w:t>
      </w:r>
      <w:r w:rsidR="00961439" w:rsidRPr="004C602E">
        <w:rPr>
          <w:rFonts w:ascii="Times New Roman" w:hAnsi="Times New Roman"/>
          <w:sz w:val="24"/>
          <w:lang w:val="ru-RU"/>
        </w:rPr>
        <w:t>муниципальных гражданских служащих Сосновоборского городского округа Ленинградской области</w:t>
      </w:r>
      <w:r w:rsidRPr="004C602E">
        <w:rPr>
          <w:rFonts w:ascii="Times New Roman" w:hAnsi="Times New Roman"/>
          <w:sz w:val="24"/>
          <w:lang w:val="ru-RU"/>
        </w:rPr>
        <w:t xml:space="preserve">, лиц, замещающих </w:t>
      </w:r>
      <w:r w:rsidR="00961439" w:rsidRPr="004C602E">
        <w:rPr>
          <w:rFonts w:ascii="Times New Roman" w:hAnsi="Times New Roman"/>
          <w:sz w:val="24"/>
          <w:lang w:val="ru-RU"/>
        </w:rPr>
        <w:t>муниципаль</w:t>
      </w:r>
      <w:r w:rsidRPr="004C602E">
        <w:rPr>
          <w:rFonts w:ascii="Times New Roman" w:hAnsi="Times New Roman"/>
          <w:sz w:val="24"/>
          <w:lang w:val="ru-RU"/>
        </w:rPr>
        <w:t>ные должности</w:t>
      </w:r>
      <w:r w:rsidR="00961439" w:rsidRPr="004C602E">
        <w:rPr>
          <w:rFonts w:ascii="Times New Roman" w:hAnsi="Times New Roman"/>
          <w:sz w:val="24"/>
          <w:lang w:val="ru-RU"/>
        </w:rPr>
        <w:t xml:space="preserve"> Сосновоборского городского округа</w:t>
      </w:r>
      <w:r w:rsidRPr="004C602E">
        <w:rPr>
          <w:rFonts w:ascii="Times New Roman" w:hAnsi="Times New Roman"/>
          <w:sz w:val="24"/>
          <w:lang w:val="ru-RU"/>
        </w:rPr>
        <w:t xml:space="preserve"> Ленинградской области, а также лиц, включенных в резерв управленческих кадров </w:t>
      </w:r>
      <w:r w:rsidR="00961439" w:rsidRPr="004C602E">
        <w:rPr>
          <w:rFonts w:ascii="Times New Roman" w:hAnsi="Times New Roman"/>
          <w:sz w:val="24"/>
          <w:lang w:val="ru-RU"/>
        </w:rPr>
        <w:t xml:space="preserve">Сосновоборского городского округа </w:t>
      </w:r>
      <w:r w:rsidRPr="004C602E">
        <w:rPr>
          <w:rFonts w:ascii="Times New Roman" w:hAnsi="Times New Roman"/>
          <w:sz w:val="24"/>
          <w:lang w:val="ru-RU"/>
        </w:rPr>
        <w:t xml:space="preserve">Ленинградской области и не являющихся </w:t>
      </w:r>
      <w:r w:rsidR="00961439" w:rsidRPr="004C602E">
        <w:rPr>
          <w:rFonts w:ascii="Times New Roman" w:hAnsi="Times New Roman"/>
          <w:sz w:val="24"/>
          <w:lang w:val="ru-RU"/>
        </w:rPr>
        <w:t>муниципаль</w:t>
      </w:r>
      <w:r w:rsidRPr="004C602E">
        <w:rPr>
          <w:rFonts w:ascii="Times New Roman" w:hAnsi="Times New Roman"/>
          <w:sz w:val="24"/>
          <w:lang w:val="ru-RU"/>
        </w:rPr>
        <w:t>ными гражданскими служащими;</w:t>
      </w:r>
    </w:p>
    <w:p w:rsidR="002F7012" w:rsidRPr="004C602E" w:rsidRDefault="002F7012" w:rsidP="00EA7D25">
      <w:pPr>
        <w:pStyle w:val="Pro-List3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4"/>
          <w:lang w:val="ru-RU"/>
        </w:rPr>
      </w:pPr>
      <w:r w:rsidRPr="004C602E">
        <w:rPr>
          <w:rFonts w:ascii="Times New Roman" w:hAnsi="Times New Roman"/>
          <w:sz w:val="24"/>
          <w:lang w:val="ru-RU"/>
        </w:rPr>
        <w:t>в1</w:t>
      </w:r>
      <w:r w:rsidR="00F4261B" w:rsidRPr="004C602E">
        <w:rPr>
          <w:rFonts w:ascii="Times New Roman" w:hAnsi="Times New Roman"/>
          <w:sz w:val="24"/>
          <w:lang w:val="ru-RU"/>
        </w:rPr>
        <w:t>1</w:t>
      </w:r>
      <w:r w:rsidRPr="004C602E">
        <w:rPr>
          <w:rFonts w:ascii="Times New Roman" w:hAnsi="Times New Roman"/>
          <w:sz w:val="24"/>
          <w:lang w:val="ru-RU"/>
        </w:rPr>
        <w:t>)</w:t>
      </w:r>
      <w:r w:rsidRPr="004C602E">
        <w:rPr>
          <w:rFonts w:ascii="Times New Roman" w:hAnsi="Times New Roman"/>
          <w:sz w:val="24"/>
          <w:lang w:val="ru-RU"/>
        </w:rPr>
        <w:tab/>
        <w:t xml:space="preserve">проведение конкурсов для включения в кадровый резерв, проведение тестирования кандидатов, находящихся в резерве управленческих кадров, поиск и подбор соискателей для участия в конкурсах на замещение вакантных должностей </w:t>
      </w:r>
      <w:r w:rsidR="00961439" w:rsidRPr="004C602E">
        <w:rPr>
          <w:rFonts w:ascii="Times New Roman" w:hAnsi="Times New Roman"/>
          <w:sz w:val="24"/>
          <w:lang w:val="ru-RU"/>
        </w:rPr>
        <w:t>муниципаль</w:t>
      </w:r>
      <w:r w:rsidRPr="004C602E">
        <w:rPr>
          <w:rFonts w:ascii="Times New Roman" w:hAnsi="Times New Roman"/>
          <w:sz w:val="24"/>
          <w:lang w:val="ru-RU"/>
        </w:rPr>
        <w:t xml:space="preserve">ной гражданской службы </w:t>
      </w:r>
      <w:r w:rsidR="00961439" w:rsidRPr="004C602E">
        <w:rPr>
          <w:rFonts w:ascii="Times New Roman" w:hAnsi="Times New Roman"/>
          <w:sz w:val="24"/>
          <w:lang w:val="ru-RU"/>
        </w:rPr>
        <w:t xml:space="preserve">Сосновоборского городского округа </w:t>
      </w:r>
      <w:r w:rsidRPr="004C602E">
        <w:rPr>
          <w:rFonts w:ascii="Times New Roman" w:hAnsi="Times New Roman"/>
          <w:sz w:val="24"/>
          <w:lang w:val="ru-RU"/>
        </w:rPr>
        <w:t>Ленинградской области;</w:t>
      </w:r>
    </w:p>
    <w:p w:rsidR="002F7012" w:rsidRPr="004C602E" w:rsidRDefault="002F7012" w:rsidP="00EA7D25">
      <w:pPr>
        <w:pStyle w:val="Pro-List3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4"/>
          <w:lang w:val="ru-RU"/>
        </w:rPr>
      </w:pPr>
      <w:r w:rsidRPr="004C602E">
        <w:rPr>
          <w:rFonts w:ascii="Times New Roman" w:hAnsi="Times New Roman"/>
          <w:sz w:val="24"/>
          <w:lang w:val="ru-RU"/>
        </w:rPr>
        <w:t>в1</w:t>
      </w:r>
      <w:r w:rsidR="00AA5469" w:rsidRPr="004C602E">
        <w:rPr>
          <w:rFonts w:ascii="Times New Roman" w:hAnsi="Times New Roman"/>
          <w:sz w:val="24"/>
          <w:lang w:val="ru-RU"/>
        </w:rPr>
        <w:t>2</w:t>
      </w:r>
      <w:r w:rsidRPr="004C602E">
        <w:rPr>
          <w:rFonts w:ascii="Times New Roman" w:hAnsi="Times New Roman"/>
          <w:sz w:val="24"/>
          <w:lang w:val="ru-RU"/>
        </w:rPr>
        <w:t>)</w:t>
      </w:r>
      <w:r w:rsidRPr="004C602E">
        <w:rPr>
          <w:rFonts w:ascii="Times New Roman" w:hAnsi="Times New Roman"/>
          <w:sz w:val="24"/>
          <w:lang w:val="ru-RU"/>
        </w:rPr>
        <w:tab/>
        <w:t>проведение мониторинга качества и доступности муниципальных услуг;</w:t>
      </w:r>
    </w:p>
    <w:p w:rsidR="002F7012" w:rsidRPr="004C602E" w:rsidRDefault="002F7012" w:rsidP="00EA7D25">
      <w:pPr>
        <w:pStyle w:val="Pro-List2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г)</w:t>
      </w:r>
      <w:r w:rsidRPr="004C602E">
        <w:rPr>
          <w:rFonts w:ascii="Times New Roman" w:hAnsi="Times New Roman"/>
          <w:sz w:val="24"/>
        </w:rPr>
        <w:tab/>
        <w:t xml:space="preserve">закупки в целях обеспечения текущего содержания (функционирования) объектов </w:t>
      </w:r>
      <w:r w:rsidR="00B5511C" w:rsidRPr="004C602E">
        <w:rPr>
          <w:rFonts w:ascii="Times New Roman" w:hAnsi="Times New Roman"/>
          <w:sz w:val="24"/>
        </w:rPr>
        <w:t>муниципаль</w:t>
      </w:r>
      <w:r w:rsidRPr="004C602E">
        <w:rPr>
          <w:rFonts w:ascii="Times New Roman" w:hAnsi="Times New Roman"/>
          <w:sz w:val="24"/>
        </w:rPr>
        <w:t>ного имущества (автомобильных дорог, лесов, информационных систем, сегментов информационных систем, программных комплексов и т.д.);</w:t>
      </w:r>
    </w:p>
    <w:p w:rsidR="002F7012" w:rsidRPr="004C602E" w:rsidRDefault="002F7012" w:rsidP="00EA7D25">
      <w:pPr>
        <w:pStyle w:val="Pro-List2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д)</w:t>
      </w:r>
      <w:r w:rsidRPr="004C602E">
        <w:rPr>
          <w:rFonts w:ascii="Times New Roman" w:hAnsi="Times New Roman"/>
          <w:sz w:val="24"/>
        </w:rPr>
        <w:tab/>
        <w:t>закупки в целях проведения капитального ремонта автомобильных дорог общего пользования;</w:t>
      </w:r>
    </w:p>
    <w:p w:rsidR="002F7012" w:rsidRPr="004C602E" w:rsidRDefault="00B5511C" w:rsidP="00EA7D25">
      <w:pPr>
        <w:pStyle w:val="Pro-List2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е</w:t>
      </w:r>
      <w:r w:rsidR="002F7012" w:rsidRPr="004C602E">
        <w:rPr>
          <w:rFonts w:ascii="Times New Roman" w:hAnsi="Times New Roman"/>
          <w:sz w:val="24"/>
        </w:rPr>
        <w:t>)</w:t>
      </w:r>
      <w:r w:rsidR="002F7012" w:rsidRPr="004C602E">
        <w:rPr>
          <w:rFonts w:ascii="Times New Roman" w:hAnsi="Times New Roman"/>
          <w:sz w:val="24"/>
        </w:rPr>
        <w:tab/>
        <w:t xml:space="preserve">закупки в целях проведения организационных мероприятий, обязательность проведения которых установлена НПА </w:t>
      </w:r>
      <w:r w:rsidRPr="004C602E">
        <w:rPr>
          <w:rFonts w:ascii="Times New Roman" w:hAnsi="Times New Roman"/>
          <w:sz w:val="24"/>
        </w:rPr>
        <w:t xml:space="preserve">Сосновоборского городского округа </w:t>
      </w:r>
      <w:r w:rsidR="002F7012" w:rsidRPr="004C602E">
        <w:rPr>
          <w:rFonts w:ascii="Times New Roman" w:hAnsi="Times New Roman"/>
          <w:sz w:val="24"/>
        </w:rPr>
        <w:t>Ленинградской области;</w:t>
      </w:r>
    </w:p>
    <w:p w:rsidR="002F7012" w:rsidRPr="004C602E" w:rsidRDefault="00B5511C" w:rsidP="00EA7D25">
      <w:pPr>
        <w:pStyle w:val="Pro-List2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ж</w:t>
      </w:r>
      <w:r w:rsidR="002F7012" w:rsidRPr="004C602E">
        <w:rPr>
          <w:rFonts w:ascii="Times New Roman" w:hAnsi="Times New Roman"/>
          <w:sz w:val="24"/>
        </w:rPr>
        <w:t>)</w:t>
      </w:r>
      <w:r w:rsidR="002F7012" w:rsidRPr="004C602E">
        <w:rPr>
          <w:rFonts w:ascii="Times New Roman" w:hAnsi="Times New Roman"/>
          <w:sz w:val="24"/>
        </w:rPr>
        <w:tab/>
        <w:t xml:space="preserve">закупки в целях организации предоставления социальных и иных выплат физическим лицам, обязательность предоставления которых установлена НПА </w:t>
      </w:r>
      <w:r w:rsidRPr="004C602E">
        <w:rPr>
          <w:rFonts w:ascii="Times New Roman" w:hAnsi="Times New Roman"/>
          <w:sz w:val="24"/>
        </w:rPr>
        <w:t xml:space="preserve">Сосновоборского городского округа </w:t>
      </w:r>
      <w:r w:rsidR="002F7012" w:rsidRPr="004C602E">
        <w:rPr>
          <w:rFonts w:ascii="Times New Roman" w:hAnsi="Times New Roman"/>
          <w:sz w:val="24"/>
        </w:rPr>
        <w:t>Ленинградской области (накладные расходы);</w:t>
      </w:r>
    </w:p>
    <w:p w:rsidR="002F7012" w:rsidRPr="004C602E" w:rsidRDefault="00B5511C" w:rsidP="00EA7D25">
      <w:pPr>
        <w:pStyle w:val="Pro-List2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з</w:t>
      </w:r>
      <w:r w:rsidR="002F7012" w:rsidRPr="004C602E">
        <w:rPr>
          <w:rFonts w:ascii="Times New Roman" w:hAnsi="Times New Roman"/>
          <w:sz w:val="24"/>
        </w:rPr>
        <w:t>)</w:t>
      </w:r>
      <w:r w:rsidR="002F7012" w:rsidRPr="004C602E">
        <w:rPr>
          <w:rFonts w:ascii="Times New Roman" w:hAnsi="Times New Roman"/>
          <w:sz w:val="24"/>
        </w:rPr>
        <w:tab/>
        <w:t xml:space="preserve">закупки в целях организации предоставления субсидий СПД в целях компенсации убытков, возникающих в связи с решениями </w:t>
      </w:r>
      <w:r w:rsidRPr="004C602E">
        <w:rPr>
          <w:rFonts w:ascii="Times New Roman" w:hAnsi="Times New Roman"/>
          <w:sz w:val="24"/>
        </w:rPr>
        <w:t>совета депутатов Сосновоборского городского округа</w:t>
      </w:r>
      <w:r w:rsidR="002F7012" w:rsidRPr="004C602E">
        <w:rPr>
          <w:rFonts w:ascii="Times New Roman" w:hAnsi="Times New Roman"/>
          <w:sz w:val="24"/>
        </w:rPr>
        <w:t xml:space="preserve"> Ленинградской области, обязательность предоставления которых следует из НПА </w:t>
      </w:r>
      <w:r w:rsidRPr="004C602E">
        <w:rPr>
          <w:rFonts w:ascii="Times New Roman" w:hAnsi="Times New Roman"/>
          <w:sz w:val="24"/>
        </w:rPr>
        <w:t xml:space="preserve">Сосновоборского городского округа </w:t>
      </w:r>
      <w:r w:rsidR="002F7012" w:rsidRPr="004C602E">
        <w:rPr>
          <w:rFonts w:ascii="Times New Roman" w:hAnsi="Times New Roman"/>
          <w:sz w:val="24"/>
        </w:rPr>
        <w:t>Ленинградской области (накладные расходы);</w:t>
      </w:r>
    </w:p>
    <w:p w:rsidR="002F7012" w:rsidRPr="004C602E" w:rsidRDefault="00B5511C" w:rsidP="00EA7D25">
      <w:pPr>
        <w:pStyle w:val="Pro-List2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и</w:t>
      </w:r>
      <w:r w:rsidR="002F7012" w:rsidRPr="004C602E">
        <w:rPr>
          <w:rFonts w:ascii="Times New Roman" w:hAnsi="Times New Roman"/>
          <w:sz w:val="24"/>
        </w:rPr>
        <w:t>)</w:t>
      </w:r>
      <w:r w:rsidR="002F7012" w:rsidRPr="004C602E">
        <w:rPr>
          <w:rFonts w:ascii="Times New Roman" w:hAnsi="Times New Roman"/>
          <w:sz w:val="24"/>
        </w:rPr>
        <w:tab/>
        <w:t>закупки в целях формирования материального резерва;</w:t>
      </w:r>
    </w:p>
    <w:p w:rsidR="002F7012" w:rsidRPr="004C602E" w:rsidRDefault="00B5511C" w:rsidP="00EA7D25">
      <w:pPr>
        <w:pStyle w:val="Pro-List2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к</w:t>
      </w:r>
      <w:r w:rsidR="002F7012" w:rsidRPr="004C602E">
        <w:rPr>
          <w:rFonts w:ascii="Times New Roman" w:hAnsi="Times New Roman"/>
          <w:sz w:val="24"/>
        </w:rPr>
        <w:t>)</w:t>
      </w:r>
      <w:r w:rsidR="002F7012" w:rsidRPr="004C602E">
        <w:rPr>
          <w:rFonts w:ascii="Times New Roman" w:hAnsi="Times New Roman"/>
          <w:sz w:val="24"/>
        </w:rPr>
        <w:tab/>
        <w:t>иные закупки, имеющие выраженный постоянный характер (неограниченный во времени срок, отсутствие явной связи с достижением целей, связанных с изменением сложившейся в соответствующей сфере ситуации).</w:t>
      </w:r>
    </w:p>
    <w:p w:rsidR="002F7012" w:rsidRPr="004C602E" w:rsidRDefault="002F7012" w:rsidP="00EA7D25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5.3.</w:t>
      </w:r>
      <w:r w:rsidRPr="004C602E">
        <w:rPr>
          <w:rFonts w:ascii="Times New Roman" w:hAnsi="Times New Roman"/>
          <w:sz w:val="24"/>
        </w:rPr>
        <w:tab/>
        <w:t xml:space="preserve">В целях составления ОБАС к расходам на закупки товаров, работ и услуг для </w:t>
      </w:r>
      <w:r w:rsidR="00B5511C" w:rsidRPr="004C602E">
        <w:rPr>
          <w:rFonts w:ascii="Times New Roman" w:hAnsi="Times New Roman"/>
          <w:sz w:val="24"/>
        </w:rPr>
        <w:t>муниципаль</w:t>
      </w:r>
      <w:r w:rsidRPr="004C602E">
        <w:rPr>
          <w:rFonts w:ascii="Times New Roman" w:hAnsi="Times New Roman"/>
          <w:sz w:val="24"/>
        </w:rPr>
        <w:t>ных нужд, имеющим проектный характер, относятся:</w:t>
      </w:r>
    </w:p>
    <w:p w:rsidR="002F7012" w:rsidRPr="004C602E" w:rsidRDefault="002F7012" w:rsidP="00EA7D25">
      <w:pPr>
        <w:pStyle w:val="Pro-List2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а)</w:t>
      </w:r>
      <w:r w:rsidRPr="004C602E">
        <w:rPr>
          <w:rFonts w:ascii="Times New Roman" w:hAnsi="Times New Roman"/>
          <w:sz w:val="24"/>
        </w:rPr>
        <w:tab/>
        <w:t xml:space="preserve">закупки в целях проведения капитального ремонта, объектов </w:t>
      </w:r>
      <w:r w:rsidR="00B5511C" w:rsidRPr="004C602E">
        <w:rPr>
          <w:rFonts w:ascii="Times New Roman" w:hAnsi="Times New Roman"/>
          <w:sz w:val="24"/>
        </w:rPr>
        <w:t>муниципаль</w:t>
      </w:r>
      <w:r w:rsidRPr="004C602E">
        <w:rPr>
          <w:rFonts w:ascii="Times New Roman" w:hAnsi="Times New Roman"/>
          <w:sz w:val="24"/>
        </w:rPr>
        <w:t>ного имущества (кроме автомобильных дорог общего пользования, объектов культурного наследия);</w:t>
      </w:r>
    </w:p>
    <w:p w:rsidR="002F7012" w:rsidRPr="004C602E" w:rsidRDefault="00B5511C" w:rsidP="00EA7D25">
      <w:pPr>
        <w:pStyle w:val="Pro-List2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б</w:t>
      </w:r>
      <w:r w:rsidR="002F7012" w:rsidRPr="004C602E">
        <w:rPr>
          <w:rFonts w:ascii="Times New Roman" w:hAnsi="Times New Roman"/>
          <w:sz w:val="24"/>
        </w:rPr>
        <w:t>)</w:t>
      </w:r>
      <w:r w:rsidR="002F7012" w:rsidRPr="004C602E">
        <w:rPr>
          <w:rFonts w:ascii="Times New Roman" w:hAnsi="Times New Roman"/>
          <w:sz w:val="24"/>
        </w:rPr>
        <w:tab/>
        <w:t xml:space="preserve">закупки работ в интересах неограниченного круга лиц, выполнение которых не является обязательным в соответствии с НПА </w:t>
      </w:r>
      <w:r w:rsidRPr="004C602E">
        <w:rPr>
          <w:rFonts w:ascii="Times New Roman" w:hAnsi="Times New Roman"/>
          <w:sz w:val="24"/>
        </w:rPr>
        <w:t xml:space="preserve">Сосновоборского городского округа </w:t>
      </w:r>
      <w:r w:rsidR="002F7012" w:rsidRPr="004C602E">
        <w:rPr>
          <w:rFonts w:ascii="Times New Roman" w:hAnsi="Times New Roman"/>
          <w:sz w:val="24"/>
        </w:rPr>
        <w:t>Ленинградской области;</w:t>
      </w:r>
    </w:p>
    <w:p w:rsidR="002F7012" w:rsidRPr="004C602E" w:rsidRDefault="002F7012" w:rsidP="00EA7D25">
      <w:pPr>
        <w:pStyle w:val="Pro-List2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г)</w:t>
      </w:r>
      <w:r w:rsidRPr="004C602E">
        <w:rPr>
          <w:rFonts w:ascii="Times New Roman" w:hAnsi="Times New Roman"/>
          <w:sz w:val="24"/>
        </w:rPr>
        <w:tab/>
        <w:t xml:space="preserve">закупки в целях развития материально-технической базы </w:t>
      </w:r>
      <w:r w:rsidR="00B5511C" w:rsidRPr="004C602E">
        <w:rPr>
          <w:rFonts w:ascii="Times New Roman" w:hAnsi="Times New Roman"/>
          <w:sz w:val="24"/>
        </w:rPr>
        <w:t>М</w:t>
      </w:r>
      <w:r w:rsidRPr="004C602E">
        <w:rPr>
          <w:rFonts w:ascii="Times New Roman" w:hAnsi="Times New Roman"/>
          <w:sz w:val="24"/>
        </w:rPr>
        <w:t xml:space="preserve">У, </w:t>
      </w:r>
      <w:r w:rsidR="00B5511C" w:rsidRPr="004C602E">
        <w:rPr>
          <w:rFonts w:ascii="Times New Roman" w:hAnsi="Times New Roman"/>
          <w:sz w:val="24"/>
        </w:rPr>
        <w:t>ОМС</w:t>
      </w:r>
      <w:r w:rsidRPr="004C602E">
        <w:rPr>
          <w:rFonts w:ascii="Times New Roman" w:hAnsi="Times New Roman"/>
          <w:sz w:val="24"/>
        </w:rPr>
        <w:t>;</w:t>
      </w:r>
    </w:p>
    <w:p w:rsidR="002F7012" w:rsidRPr="004C602E" w:rsidRDefault="002F7012" w:rsidP="00EA7D25">
      <w:pPr>
        <w:pStyle w:val="Pro-List2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д)</w:t>
      </w:r>
      <w:r w:rsidRPr="004C602E">
        <w:rPr>
          <w:rFonts w:ascii="Times New Roman" w:hAnsi="Times New Roman"/>
          <w:sz w:val="24"/>
        </w:rPr>
        <w:tab/>
        <w:t>закупки в целях создания и развития информационных систем, программных комплексов (в том числе модернизация, создание дополнительных модулей и т.п.);</w:t>
      </w:r>
    </w:p>
    <w:p w:rsidR="002F7012" w:rsidRPr="004C602E" w:rsidRDefault="002F7012" w:rsidP="00EA7D25">
      <w:pPr>
        <w:pStyle w:val="Pro-List2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е)</w:t>
      </w:r>
      <w:r w:rsidRPr="004C602E">
        <w:rPr>
          <w:rFonts w:ascii="Times New Roman" w:hAnsi="Times New Roman"/>
          <w:sz w:val="24"/>
        </w:rPr>
        <w:tab/>
        <w:t xml:space="preserve">закупки в целях создания и развития иных имущественных комплексов, используемых для выполнения функций </w:t>
      </w:r>
      <w:r w:rsidR="00B5511C" w:rsidRPr="004C602E">
        <w:rPr>
          <w:rFonts w:ascii="Times New Roman" w:hAnsi="Times New Roman"/>
          <w:sz w:val="24"/>
        </w:rPr>
        <w:t>ОМС</w:t>
      </w:r>
      <w:r w:rsidRPr="004C602E">
        <w:rPr>
          <w:rFonts w:ascii="Times New Roman" w:hAnsi="Times New Roman"/>
          <w:sz w:val="24"/>
        </w:rPr>
        <w:t xml:space="preserve">, </w:t>
      </w:r>
      <w:r w:rsidR="00B5511C" w:rsidRPr="004C602E">
        <w:rPr>
          <w:rFonts w:ascii="Times New Roman" w:hAnsi="Times New Roman"/>
          <w:sz w:val="24"/>
        </w:rPr>
        <w:t>М</w:t>
      </w:r>
      <w:r w:rsidRPr="004C602E">
        <w:rPr>
          <w:rFonts w:ascii="Times New Roman" w:hAnsi="Times New Roman"/>
          <w:sz w:val="24"/>
        </w:rPr>
        <w:t>КУ;</w:t>
      </w:r>
    </w:p>
    <w:p w:rsidR="002F7012" w:rsidRPr="004C602E" w:rsidRDefault="002F7012" w:rsidP="00EA7D25">
      <w:pPr>
        <w:pStyle w:val="Pro-List2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ж)</w:t>
      </w:r>
      <w:r w:rsidRPr="004C602E">
        <w:rPr>
          <w:rFonts w:ascii="Times New Roman" w:hAnsi="Times New Roman"/>
          <w:sz w:val="24"/>
        </w:rPr>
        <w:tab/>
        <w:t xml:space="preserve">закупки в целях проведения организационных мероприятий, обязательность проведения которых не установлена НПА </w:t>
      </w:r>
      <w:r w:rsidR="00B5511C" w:rsidRPr="004C602E">
        <w:rPr>
          <w:rFonts w:ascii="Times New Roman" w:hAnsi="Times New Roman"/>
          <w:sz w:val="24"/>
        </w:rPr>
        <w:t xml:space="preserve">Сосновоборского городского округа </w:t>
      </w:r>
      <w:r w:rsidRPr="004C602E">
        <w:rPr>
          <w:rFonts w:ascii="Times New Roman" w:hAnsi="Times New Roman"/>
          <w:sz w:val="24"/>
        </w:rPr>
        <w:t>Ленинградской области;</w:t>
      </w:r>
    </w:p>
    <w:p w:rsidR="002F7012" w:rsidRPr="004C602E" w:rsidRDefault="002F7012" w:rsidP="00EA7D25">
      <w:pPr>
        <w:pStyle w:val="Pro-List2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з)</w:t>
      </w:r>
      <w:r w:rsidRPr="004C602E">
        <w:rPr>
          <w:rFonts w:ascii="Times New Roman" w:hAnsi="Times New Roman"/>
          <w:sz w:val="24"/>
        </w:rPr>
        <w:tab/>
        <w:t>закупки услуг по разработке и актуализации стратегий, программ, планов мероприятий и т.п.;</w:t>
      </w:r>
    </w:p>
    <w:p w:rsidR="002F7012" w:rsidRPr="004C602E" w:rsidRDefault="002F7012" w:rsidP="00EA7D25">
      <w:pPr>
        <w:pStyle w:val="Pro-List2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и)</w:t>
      </w:r>
      <w:r w:rsidRPr="004C602E">
        <w:rPr>
          <w:rFonts w:ascii="Times New Roman" w:hAnsi="Times New Roman"/>
          <w:sz w:val="24"/>
        </w:rPr>
        <w:tab/>
        <w:t>иные закупки, имеющие выраженный проектный характер (ограниченный срок осуществления, осуществление в целях достижения целей, связанных с изменением сложившейся в соответствующей сфере ситуации);</w:t>
      </w:r>
    </w:p>
    <w:p w:rsidR="002F7012" w:rsidRPr="004C602E" w:rsidRDefault="002F7012" w:rsidP="00EA7D25">
      <w:pPr>
        <w:pStyle w:val="Pro-List2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к)</w:t>
      </w:r>
      <w:r w:rsidRPr="004C602E">
        <w:rPr>
          <w:rFonts w:ascii="Times New Roman" w:hAnsi="Times New Roman"/>
          <w:sz w:val="24"/>
        </w:rPr>
        <w:tab/>
        <w:t xml:space="preserve">иные закупки, направленные на исполнение обязательств, обязательность исполнения которых не установлена НПА </w:t>
      </w:r>
      <w:r w:rsidR="00B5511C" w:rsidRPr="004C602E">
        <w:rPr>
          <w:rFonts w:ascii="Times New Roman" w:hAnsi="Times New Roman"/>
          <w:sz w:val="24"/>
        </w:rPr>
        <w:t xml:space="preserve">Сосновоборского городского округа </w:t>
      </w:r>
      <w:r w:rsidRPr="004C602E">
        <w:rPr>
          <w:rFonts w:ascii="Times New Roman" w:hAnsi="Times New Roman"/>
          <w:sz w:val="24"/>
        </w:rPr>
        <w:t>Ленинградской области.</w:t>
      </w:r>
    </w:p>
    <w:p w:rsidR="002F7012" w:rsidRPr="004C602E" w:rsidRDefault="002F7012" w:rsidP="00EA7D25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5.4.</w:t>
      </w:r>
      <w:r w:rsidRPr="004C602E">
        <w:rPr>
          <w:rFonts w:ascii="Times New Roman" w:hAnsi="Times New Roman"/>
          <w:sz w:val="24"/>
        </w:rPr>
        <w:tab/>
        <w:t xml:space="preserve">При наличии затруднений при отнесении закупок товаров, работ и услуг для </w:t>
      </w:r>
      <w:r w:rsidR="00B5511C" w:rsidRPr="004C602E">
        <w:rPr>
          <w:rFonts w:ascii="Times New Roman" w:hAnsi="Times New Roman"/>
          <w:sz w:val="24"/>
        </w:rPr>
        <w:t>муниципаль</w:t>
      </w:r>
      <w:r w:rsidRPr="004C602E">
        <w:rPr>
          <w:rFonts w:ascii="Times New Roman" w:hAnsi="Times New Roman"/>
          <w:sz w:val="24"/>
        </w:rPr>
        <w:t>ных нужд к закупкам, имеющим постоянный характер и закупкам, имеющим проектный характер, в целях составления ОБАС закупки относятся к категории закупок, имеющих проектный характер.</w:t>
      </w:r>
    </w:p>
    <w:p w:rsidR="002F7012" w:rsidRPr="004C602E" w:rsidRDefault="002F7012" w:rsidP="00EA7D25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5.5.</w:t>
      </w:r>
      <w:r w:rsidRPr="004C602E">
        <w:rPr>
          <w:rFonts w:ascii="Times New Roman" w:hAnsi="Times New Roman"/>
          <w:sz w:val="24"/>
        </w:rPr>
        <w:tab/>
        <w:t xml:space="preserve">Целевое назначение закупок товаров, работ и услуг для </w:t>
      </w:r>
      <w:r w:rsidR="00B5511C" w:rsidRPr="004C602E">
        <w:rPr>
          <w:rFonts w:ascii="Times New Roman" w:hAnsi="Times New Roman"/>
          <w:sz w:val="24"/>
        </w:rPr>
        <w:t>муниципаль</w:t>
      </w:r>
      <w:r w:rsidRPr="004C602E">
        <w:rPr>
          <w:rFonts w:ascii="Times New Roman" w:hAnsi="Times New Roman"/>
          <w:sz w:val="24"/>
        </w:rPr>
        <w:t>ных нужд, имеющих постоянный характер,  указывается с учетом направлений, перечисленных в пункте 5.2 настояще</w:t>
      </w:r>
      <w:r w:rsidR="00743D2F" w:rsidRPr="004C602E">
        <w:rPr>
          <w:rFonts w:ascii="Times New Roman" w:hAnsi="Times New Roman"/>
          <w:sz w:val="24"/>
        </w:rPr>
        <w:t>й</w:t>
      </w:r>
      <w:r w:rsidRPr="004C602E">
        <w:rPr>
          <w:rFonts w:ascii="Times New Roman" w:hAnsi="Times New Roman"/>
          <w:sz w:val="24"/>
        </w:rPr>
        <w:t xml:space="preserve"> </w:t>
      </w:r>
      <w:r w:rsidR="00743D2F" w:rsidRPr="004C602E">
        <w:rPr>
          <w:rFonts w:ascii="Times New Roman" w:hAnsi="Times New Roman"/>
          <w:sz w:val="24"/>
        </w:rPr>
        <w:t>Методики</w:t>
      </w:r>
      <w:r w:rsidRPr="004C602E">
        <w:rPr>
          <w:rFonts w:ascii="Times New Roman" w:hAnsi="Times New Roman"/>
          <w:sz w:val="24"/>
        </w:rPr>
        <w:t>, с детализацией:</w:t>
      </w:r>
    </w:p>
    <w:p w:rsidR="002F7012" w:rsidRPr="004C602E" w:rsidRDefault="002F7012" w:rsidP="00EA7D25">
      <w:pPr>
        <w:pStyle w:val="Pro-List2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а)</w:t>
      </w:r>
      <w:r w:rsidRPr="004C602E">
        <w:rPr>
          <w:rFonts w:ascii="Times New Roman" w:hAnsi="Times New Roman"/>
          <w:sz w:val="24"/>
        </w:rPr>
        <w:tab/>
        <w:t xml:space="preserve">закупок в целях обеспечения текущей деятельности </w:t>
      </w:r>
      <w:r w:rsidR="00B5511C" w:rsidRPr="004C602E">
        <w:rPr>
          <w:rFonts w:ascii="Times New Roman" w:hAnsi="Times New Roman"/>
          <w:sz w:val="24"/>
        </w:rPr>
        <w:t>М</w:t>
      </w:r>
      <w:r w:rsidRPr="004C602E">
        <w:rPr>
          <w:rFonts w:ascii="Times New Roman" w:hAnsi="Times New Roman"/>
          <w:sz w:val="24"/>
        </w:rPr>
        <w:t xml:space="preserve">КУ – по отдельным </w:t>
      </w:r>
      <w:r w:rsidR="00B5511C" w:rsidRPr="004C602E">
        <w:rPr>
          <w:rFonts w:ascii="Times New Roman" w:hAnsi="Times New Roman"/>
          <w:sz w:val="24"/>
        </w:rPr>
        <w:t>М</w:t>
      </w:r>
      <w:r w:rsidRPr="004C602E">
        <w:rPr>
          <w:rFonts w:ascii="Times New Roman" w:hAnsi="Times New Roman"/>
          <w:sz w:val="24"/>
        </w:rPr>
        <w:t>КУ;</w:t>
      </w:r>
    </w:p>
    <w:p w:rsidR="002F7012" w:rsidRPr="004C602E" w:rsidRDefault="002F7012" w:rsidP="00EA7D25">
      <w:pPr>
        <w:pStyle w:val="Pro-List2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б)</w:t>
      </w:r>
      <w:r w:rsidRPr="004C602E">
        <w:rPr>
          <w:rFonts w:ascii="Times New Roman" w:hAnsi="Times New Roman"/>
          <w:sz w:val="24"/>
        </w:rPr>
        <w:tab/>
        <w:t xml:space="preserve">закупок в целях обеспечения текущего содержания (функционирования) объектов </w:t>
      </w:r>
      <w:r w:rsidR="00B5511C" w:rsidRPr="004C602E">
        <w:rPr>
          <w:rFonts w:ascii="Times New Roman" w:hAnsi="Times New Roman"/>
          <w:sz w:val="24"/>
        </w:rPr>
        <w:t>муниципаль</w:t>
      </w:r>
      <w:r w:rsidRPr="004C602E">
        <w:rPr>
          <w:rFonts w:ascii="Times New Roman" w:hAnsi="Times New Roman"/>
          <w:sz w:val="24"/>
        </w:rPr>
        <w:t xml:space="preserve">ного имущества – по типам объектов </w:t>
      </w:r>
      <w:r w:rsidR="00B5511C" w:rsidRPr="004C602E">
        <w:rPr>
          <w:rFonts w:ascii="Times New Roman" w:hAnsi="Times New Roman"/>
          <w:sz w:val="24"/>
        </w:rPr>
        <w:t>муниципаль</w:t>
      </w:r>
      <w:r w:rsidRPr="004C602E">
        <w:rPr>
          <w:rFonts w:ascii="Times New Roman" w:hAnsi="Times New Roman"/>
          <w:sz w:val="24"/>
        </w:rPr>
        <w:t>ного имущества;</w:t>
      </w:r>
    </w:p>
    <w:p w:rsidR="002F7012" w:rsidRPr="004C602E" w:rsidRDefault="002F7012" w:rsidP="00EA7D25">
      <w:pPr>
        <w:pStyle w:val="Pro-List2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в)</w:t>
      </w:r>
      <w:r w:rsidRPr="004C602E">
        <w:rPr>
          <w:rFonts w:ascii="Times New Roman" w:hAnsi="Times New Roman"/>
          <w:sz w:val="24"/>
        </w:rPr>
        <w:tab/>
        <w:t>закупок в целях проведения организационных мероприятий – по группам организационных мероприятий (отдельным мероприятиям);</w:t>
      </w:r>
    </w:p>
    <w:p w:rsidR="002F7012" w:rsidRPr="004C602E" w:rsidRDefault="002F7012" w:rsidP="00EA7D25">
      <w:pPr>
        <w:pStyle w:val="Pro-List2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color w:val="0070C0"/>
          <w:sz w:val="24"/>
        </w:rPr>
      </w:pPr>
      <w:r w:rsidRPr="004C602E">
        <w:rPr>
          <w:rFonts w:ascii="Times New Roman" w:hAnsi="Times New Roman"/>
          <w:sz w:val="24"/>
        </w:rPr>
        <w:t>г)</w:t>
      </w:r>
      <w:r w:rsidRPr="004C602E">
        <w:rPr>
          <w:rFonts w:ascii="Times New Roman" w:hAnsi="Times New Roman"/>
          <w:sz w:val="24"/>
        </w:rPr>
        <w:tab/>
        <w:t>закупок в целях организации предоставления социальных и иных выплат физическим лицам – по соответствующим выплатам (группам выплат);</w:t>
      </w:r>
    </w:p>
    <w:p w:rsidR="002F7012" w:rsidRPr="004C602E" w:rsidRDefault="002F7012" w:rsidP="00EA7D25">
      <w:pPr>
        <w:pStyle w:val="Pro-List2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д)</w:t>
      </w:r>
      <w:r w:rsidRPr="004C602E">
        <w:rPr>
          <w:rFonts w:ascii="Times New Roman" w:hAnsi="Times New Roman"/>
          <w:sz w:val="24"/>
        </w:rPr>
        <w:tab/>
        <w:t xml:space="preserve">закупок в целях организации предоставления субсидий СПД в целях компенсации убытков, возникающих в связи с решениями </w:t>
      </w:r>
      <w:r w:rsidR="00B5511C" w:rsidRPr="004C602E">
        <w:rPr>
          <w:rFonts w:ascii="Times New Roman" w:hAnsi="Times New Roman"/>
          <w:sz w:val="24"/>
        </w:rPr>
        <w:t>совета депутатов Сосновоборского городского округа Ленинградской области,</w:t>
      </w:r>
      <w:r w:rsidRPr="004C602E">
        <w:rPr>
          <w:rFonts w:ascii="Times New Roman" w:hAnsi="Times New Roman"/>
          <w:sz w:val="24"/>
        </w:rPr>
        <w:t xml:space="preserve"> – по соответствующим видам субсидий.</w:t>
      </w:r>
    </w:p>
    <w:p w:rsidR="002F7012" w:rsidRPr="004C602E" w:rsidRDefault="002F7012" w:rsidP="00EA7D25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5.6.</w:t>
      </w:r>
      <w:r w:rsidRPr="004C602E">
        <w:rPr>
          <w:rFonts w:ascii="Times New Roman" w:hAnsi="Times New Roman"/>
          <w:sz w:val="24"/>
        </w:rPr>
        <w:tab/>
        <w:t xml:space="preserve">Группы товаров, работ и услуг, предполагаемых к приобретению в рамках закупок товаров, работ и услуг для </w:t>
      </w:r>
      <w:r w:rsidR="00AD66DF" w:rsidRPr="004C602E">
        <w:rPr>
          <w:rFonts w:ascii="Times New Roman" w:hAnsi="Times New Roman"/>
          <w:sz w:val="24"/>
        </w:rPr>
        <w:t>муниципаль</w:t>
      </w:r>
      <w:r w:rsidRPr="004C602E">
        <w:rPr>
          <w:rFonts w:ascii="Times New Roman" w:hAnsi="Times New Roman"/>
          <w:sz w:val="24"/>
        </w:rPr>
        <w:t>ных нужд, имеющих постоянный характер, выделяются исходя из:</w:t>
      </w:r>
    </w:p>
    <w:p w:rsidR="002F7012" w:rsidRPr="004C602E" w:rsidRDefault="002F7012" w:rsidP="00EA7D25">
      <w:pPr>
        <w:pStyle w:val="Pro-List2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а)</w:t>
      </w:r>
      <w:r w:rsidRPr="004C602E">
        <w:rPr>
          <w:rFonts w:ascii="Times New Roman" w:hAnsi="Times New Roman"/>
          <w:sz w:val="24"/>
        </w:rPr>
        <w:tab/>
        <w:t>применения различных коэффициентов индексации (индексов-дефляторов) по отношению к закупкам различных групп товаров, работ и услуг (например, коммунальных услуг);</w:t>
      </w:r>
    </w:p>
    <w:p w:rsidR="002F7012" w:rsidRPr="004C602E" w:rsidRDefault="002F7012" w:rsidP="00EA7D25">
      <w:pPr>
        <w:pStyle w:val="Pro-List2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б)</w:t>
      </w:r>
      <w:r w:rsidRPr="004C602E">
        <w:rPr>
          <w:rFonts w:ascii="Times New Roman" w:hAnsi="Times New Roman"/>
          <w:sz w:val="24"/>
        </w:rPr>
        <w:tab/>
        <w:t>отдельного представления групп товаров, работ и услуг в рамках закупок, указанных в пункте 5.7</w:t>
      </w:r>
      <w:r w:rsidR="00743D2F" w:rsidRPr="004C602E">
        <w:rPr>
          <w:rFonts w:ascii="Times New Roman" w:hAnsi="Times New Roman"/>
          <w:sz w:val="24"/>
        </w:rPr>
        <w:t xml:space="preserve"> настоящей Методики</w:t>
      </w:r>
      <w:r w:rsidRPr="004C602E">
        <w:rPr>
          <w:rFonts w:ascii="Times New Roman" w:hAnsi="Times New Roman"/>
          <w:sz w:val="24"/>
        </w:rPr>
        <w:t>.</w:t>
      </w:r>
    </w:p>
    <w:p w:rsidR="002F7012" w:rsidRPr="004C602E" w:rsidRDefault="002F7012" w:rsidP="00EA7D25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5.7.</w:t>
      </w:r>
      <w:r w:rsidRPr="004C602E">
        <w:rPr>
          <w:rFonts w:ascii="Times New Roman" w:hAnsi="Times New Roman"/>
          <w:sz w:val="24"/>
        </w:rPr>
        <w:tab/>
        <w:t xml:space="preserve">Детализированный расчет по закупкам товаров, работ и услуг для </w:t>
      </w:r>
      <w:r w:rsidR="00AD66DF" w:rsidRPr="004C602E">
        <w:rPr>
          <w:rFonts w:ascii="Times New Roman" w:hAnsi="Times New Roman"/>
          <w:sz w:val="24"/>
        </w:rPr>
        <w:t>муниципаль</w:t>
      </w:r>
      <w:r w:rsidRPr="004C602E">
        <w:rPr>
          <w:rFonts w:ascii="Times New Roman" w:hAnsi="Times New Roman"/>
          <w:sz w:val="24"/>
        </w:rPr>
        <w:t>ных нужд, имеющих постоянный характер, представляется в отношении закупок групп товаров, работ, услуг:</w:t>
      </w:r>
    </w:p>
    <w:p w:rsidR="002F7012" w:rsidRPr="004C602E" w:rsidRDefault="002F7012" w:rsidP="00EA7D25">
      <w:pPr>
        <w:pStyle w:val="Pro-List2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а)</w:t>
      </w:r>
      <w:r w:rsidRPr="004C602E">
        <w:rPr>
          <w:rFonts w:ascii="Times New Roman" w:hAnsi="Times New Roman"/>
          <w:sz w:val="24"/>
        </w:rPr>
        <w:tab/>
        <w:t>изменение объема бюджетных ассигнований на осуществление которых превышает индексы-дефляторы, доведенные комитетом финансов в целях планирования бюджетных ассигнований;</w:t>
      </w:r>
    </w:p>
    <w:p w:rsidR="002F7012" w:rsidRPr="004C602E" w:rsidRDefault="002F7012" w:rsidP="00EA7D25">
      <w:pPr>
        <w:pStyle w:val="Pro-List2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б)</w:t>
      </w:r>
      <w:r w:rsidRPr="004C602E">
        <w:rPr>
          <w:rFonts w:ascii="Times New Roman" w:hAnsi="Times New Roman"/>
          <w:sz w:val="24"/>
        </w:rPr>
        <w:tab/>
        <w:t>осуществление которых не планируется в текущем финансовом году;</w:t>
      </w:r>
    </w:p>
    <w:p w:rsidR="002F7012" w:rsidRPr="004C602E" w:rsidRDefault="002F7012" w:rsidP="00EA7D25">
      <w:pPr>
        <w:pStyle w:val="Pro-List2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в)</w:t>
      </w:r>
      <w:r w:rsidRPr="004C602E">
        <w:rPr>
          <w:rFonts w:ascii="Times New Roman" w:hAnsi="Times New Roman"/>
          <w:sz w:val="24"/>
        </w:rPr>
        <w:tab/>
        <w:t>предполагающих приобретение товаров, стоимость единицы которых превышает 500 тыс. руб. (серверного оборудования, автотранспортных средств, и т.п.);</w:t>
      </w:r>
    </w:p>
    <w:p w:rsidR="002F7012" w:rsidRPr="004C602E" w:rsidRDefault="002F7012" w:rsidP="00EA7D25">
      <w:pPr>
        <w:pStyle w:val="Pro-List2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г)</w:t>
      </w:r>
      <w:r w:rsidRPr="004C602E">
        <w:rPr>
          <w:rFonts w:ascii="Times New Roman" w:hAnsi="Times New Roman"/>
          <w:sz w:val="24"/>
        </w:rPr>
        <w:tab/>
        <w:t xml:space="preserve">указанных в подпунктах </w:t>
      </w:r>
      <w:r w:rsidR="001B07B0" w:rsidRPr="004C602E">
        <w:rPr>
          <w:rFonts w:ascii="Times New Roman" w:hAnsi="Times New Roman"/>
          <w:sz w:val="24"/>
        </w:rPr>
        <w:t>"</w:t>
      </w:r>
      <w:r w:rsidR="00AD66DF" w:rsidRPr="004C602E">
        <w:rPr>
          <w:rFonts w:ascii="Times New Roman" w:hAnsi="Times New Roman"/>
          <w:sz w:val="24"/>
        </w:rPr>
        <w:t>ж</w:t>
      </w:r>
      <w:r w:rsidR="001B07B0" w:rsidRPr="004C602E">
        <w:rPr>
          <w:rFonts w:ascii="Times New Roman" w:hAnsi="Times New Roman"/>
          <w:sz w:val="24"/>
        </w:rPr>
        <w:t>"</w:t>
      </w:r>
      <w:r w:rsidRPr="004C602E">
        <w:rPr>
          <w:rFonts w:ascii="Times New Roman" w:hAnsi="Times New Roman"/>
          <w:sz w:val="24"/>
        </w:rPr>
        <w:t>-</w:t>
      </w:r>
      <w:r w:rsidR="001B07B0" w:rsidRPr="004C602E">
        <w:rPr>
          <w:rFonts w:ascii="Times New Roman" w:hAnsi="Times New Roman"/>
          <w:sz w:val="24"/>
        </w:rPr>
        <w:t>"</w:t>
      </w:r>
      <w:r w:rsidR="00AD66DF" w:rsidRPr="004C602E">
        <w:rPr>
          <w:rFonts w:ascii="Times New Roman" w:hAnsi="Times New Roman"/>
          <w:sz w:val="24"/>
        </w:rPr>
        <w:t>з</w:t>
      </w:r>
      <w:r w:rsidR="001B07B0" w:rsidRPr="004C602E">
        <w:rPr>
          <w:rFonts w:ascii="Times New Roman" w:hAnsi="Times New Roman"/>
          <w:sz w:val="24"/>
        </w:rPr>
        <w:t>"</w:t>
      </w:r>
      <w:r w:rsidRPr="004C602E">
        <w:rPr>
          <w:rFonts w:ascii="Times New Roman" w:hAnsi="Times New Roman"/>
          <w:sz w:val="24"/>
        </w:rPr>
        <w:t xml:space="preserve"> пункта 5.2 настояще</w:t>
      </w:r>
      <w:r w:rsidR="00B41D43" w:rsidRPr="004C602E">
        <w:rPr>
          <w:rFonts w:ascii="Times New Roman" w:hAnsi="Times New Roman"/>
          <w:sz w:val="24"/>
        </w:rPr>
        <w:t>й Методики</w:t>
      </w:r>
      <w:r w:rsidRPr="004C602E">
        <w:rPr>
          <w:rFonts w:ascii="Times New Roman" w:hAnsi="Times New Roman"/>
          <w:sz w:val="24"/>
        </w:rPr>
        <w:t>;</w:t>
      </w:r>
    </w:p>
    <w:p w:rsidR="002F7012" w:rsidRPr="004C602E" w:rsidRDefault="002F7012" w:rsidP="00EA7D25">
      <w:pPr>
        <w:pStyle w:val="Pro-List2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д)</w:t>
      </w:r>
      <w:r w:rsidRPr="004C602E">
        <w:rPr>
          <w:rFonts w:ascii="Times New Roman" w:hAnsi="Times New Roman"/>
          <w:sz w:val="24"/>
        </w:rPr>
        <w:tab/>
        <w:t>предполагающих приобретение научно-исследовательских работ.</w:t>
      </w:r>
    </w:p>
    <w:p w:rsidR="002F7012" w:rsidRPr="004C602E" w:rsidRDefault="002F7012" w:rsidP="00EA7D25">
      <w:pPr>
        <w:pStyle w:val="Pro-Gramma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 xml:space="preserve">Детализированный расчет по закупкам товаров, работ и услуг для </w:t>
      </w:r>
      <w:r w:rsidR="00AD66DF" w:rsidRPr="004C602E">
        <w:rPr>
          <w:rFonts w:ascii="Times New Roman" w:hAnsi="Times New Roman"/>
          <w:sz w:val="24"/>
        </w:rPr>
        <w:t>муниципаль</w:t>
      </w:r>
      <w:r w:rsidRPr="004C602E">
        <w:rPr>
          <w:rFonts w:ascii="Times New Roman" w:hAnsi="Times New Roman"/>
          <w:sz w:val="24"/>
        </w:rPr>
        <w:t xml:space="preserve">ных нужд, имеющих постоянный характер, не представляется в отношении групп товаров, работ и услуг, расчетный объем бюджетных ассигнований на которые </w:t>
      </w:r>
      <w:r w:rsidR="00AD66DF" w:rsidRPr="004C602E">
        <w:rPr>
          <w:rFonts w:ascii="Times New Roman" w:hAnsi="Times New Roman"/>
          <w:sz w:val="24"/>
        </w:rPr>
        <w:t xml:space="preserve">в целом </w:t>
      </w:r>
      <w:r w:rsidRPr="004C602E">
        <w:rPr>
          <w:rFonts w:ascii="Times New Roman" w:hAnsi="Times New Roman"/>
          <w:sz w:val="24"/>
        </w:rPr>
        <w:t>не превышает 1</w:t>
      </w:r>
      <w:r w:rsidR="00AD66DF" w:rsidRPr="004C602E">
        <w:rPr>
          <w:rFonts w:ascii="Times New Roman" w:hAnsi="Times New Roman"/>
          <w:sz w:val="24"/>
        </w:rPr>
        <w:t>00</w:t>
      </w:r>
      <w:r w:rsidRPr="004C602E">
        <w:rPr>
          <w:rFonts w:ascii="Times New Roman" w:hAnsi="Times New Roman"/>
          <w:sz w:val="24"/>
        </w:rPr>
        <w:t xml:space="preserve"> </w:t>
      </w:r>
      <w:r w:rsidR="00AD66DF" w:rsidRPr="004C602E">
        <w:rPr>
          <w:rFonts w:ascii="Times New Roman" w:hAnsi="Times New Roman"/>
          <w:sz w:val="24"/>
        </w:rPr>
        <w:t>тыс</w:t>
      </w:r>
      <w:r w:rsidRPr="004C602E">
        <w:rPr>
          <w:rFonts w:ascii="Times New Roman" w:hAnsi="Times New Roman"/>
          <w:sz w:val="24"/>
        </w:rPr>
        <w:t xml:space="preserve">. руб. Указанное ограничение не применяется к закупкам, указанным в подпунктах </w:t>
      </w:r>
      <w:r w:rsidR="001B07B0" w:rsidRPr="004C602E">
        <w:rPr>
          <w:rFonts w:ascii="Times New Roman" w:hAnsi="Times New Roman"/>
          <w:sz w:val="24"/>
        </w:rPr>
        <w:t>"</w:t>
      </w:r>
      <w:r w:rsidR="00AD66DF" w:rsidRPr="004C602E">
        <w:rPr>
          <w:rFonts w:ascii="Times New Roman" w:hAnsi="Times New Roman"/>
          <w:sz w:val="24"/>
        </w:rPr>
        <w:t>г</w:t>
      </w:r>
      <w:r w:rsidR="001B07B0" w:rsidRPr="004C602E">
        <w:rPr>
          <w:rFonts w:ascii="Times New Roman" w:hAnsi="Times New Roman"/>
          <w:sz w:val="24"/>
        </w:rPr>
        <w:t>"</w:t>
      </w:r>
      <w:r w:rsidRPr="004C602E">
        <w:rPr>
          <w:rFonts w:ascii="Times New Roman" w:hAnsi="Times New Roman"/>
          <w:sz w:val="24"/>
        </w:rPr>
        <w:t>-</w:t>
      </w:r>
      <w:r w:rsidR="001B07B0" w:rsidRPr="004C602E">
        <w:rPr>
          <w:rFonts w:ascii="Times New Roman" w:hAnsi="Times New Roman"/>
          <w:sz w:val="24"/>
        </w:rPr>
        <w:t>"</w:t>
      </w:r>
      <w:r w:rsidR="001033E8" w:rsidRPr="004C602E">
        <w:rPr>
          <w:rFonts w:ascii="Times New Roman" w:hAnsi="Times New Roman"/>
          <w:sz w:val="24"/>
        </w:rPr>
        <w:t>д</w:t>
      </w:r>
      <w:r w:rsidR="001B07B0" w:rsidRPr="004C602E">
        <w:rPr>
          <w:rFonts w:ascii="Times New Roman" w:hAnsi="Times New Roman"/>
          <w:sz w:val="24"/>
        </w:rPr>
        <w:t>"</w:t>
      </w:r>
      <w:r w:rsidRPr="004C602E">
        <w:rPr>
          <w:rFonts w:ascii="Times New Roman" w:hAnsi="Times New Roman"/>
          <w:sz w:val="24"/>
        </w:rPr>
        <w:t xml:space="preserve">. </w:t>
      </w:r>
    </w:p>
    <w:p w:rsidR="002F7012" w:rsidRPr="004C602E" w:rsidRDefault="002F7012" w:rsidP="00EA7D25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5.8.</w:t>
      </w:r>
      <w:r w:rsidRPr="004C602E">
        <w:rPr>
          <w:rFonts w:ascii="Times New Roman" w:hAnsi="Times New Roman"/>
          <w:sz w:val="24"/>
        </w:rPr>
        <w:tab/>
        <w:t xml:space="preserve">В целях составления ОБАС закупки товаров, работ и услуг для </w:t>
      </w:r>
      <w:r w:rsidR="00AD66DF" w:rsidRPr="004C602E">
        <w:rPr>
          <w:rFonts w:ascii="Times New Roman" w:hAnsi="Times New Roman"/>
          <w:sz w:val="24"/>
        </w:rPr>
        <w:t>муниципаль</w:t>
      </w:r>
      <w:r w:rsidRPr="004C602E">
        <w:rPr>
          <w:rFonts w:ascii="Times New Roman" w:hAnsi="Times New Roman"/>
          <w:sz w:val="24"/>
        </w:rPr>
        <w:t>ных нужд, имеющие проектный характер, группируются в отдельные проекты.</w:t>
      </w:r>
    </w:p>
    <w:p w:rsidR="002F7012" w:rsidRPr="004C602E" w:rsidRDefault="002F7012" w:rsidP="00EA7D25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5.9.</w:t>
      </w:r>
      <w:r w:rsidRPr="004C602E">
        <w:rPr>
          <w:rFonts w:ascii="Times New Roman" w:hAnsi="Times New Roman"/>
          <w:sz w:val="24"/>
        </w:rPr>
        <w:tab/>
        <w:t xml:space="preserve">Описание ожидаемых результатов реализации проекта осуществляется с позиции влияния реализации проекта на целевые показатели </w:t>
      </w:r>
      <w:r w:rsidR="00AD66DF" w:rsidRPr="004C602E">
        <w:rPr>
          <w:rFonts w:ascii="Times New Roman" w:hAnsi="Times New Roman"/>
          <w:sz w:val="24"/>
        </w:rPr>
        <w:t>муниципаль</w:t>
      </w:r>
      <w:r w:rsidRPr="004C602E">
        <w:rPr>
          <w:rFonts w:ascii="Times New Roman" w:hAnsi="Times New Roman"/>
          <w:sz w:val="24"/>
        </w:rPr>
        <w:t>ных программ, а также иных общественно значимых результатов, обосновывающих целесообразность реализации проекта.</w:t>
      </w:r>
    </w:p>
    <w:p w:rsidR="002F7012" w:rsidRPr="004C602E" w:rsidRDefault="002F7012" w:rsidP="00EA7D25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5.10.</w:t>
      </w:r>
      <w:r w:rsidRPr="004C602E">
        <w:rPr>
          <w:rFonts w:ascii="Times New Roman" w:hAnsi="Times New Roman"/>
          <w:sz w:val="24"/>
        </w:rPr>
        <w:tab/>
        <w:t xml:space="preserve">При </w:t>
      </w:r>
      <w:r w:rsidR="00743D2F" w:rsidRPr="004C602E">
        <w:rPr>
          <w:rFonts w:ascii="Times New Roman" w:hAnsi="Times New Roman"/>
          <w:sz w:val="24"/>
        </w:rPr>
        <w:t>осуществлении</w:t>
      </w:r>
      <w:r w:rsidRPr="004C602E">
        <w:rPr>
          <w:rFonts w:ascii="Times New Roman" w:hAnsi="Times New Roman"/>
          <w:sz w:val="24"/>
        </w:rPr>
        <w:t xml:space="preserve"> расчета бюджетных ассигнований на закупки товаров, работ и услуг для </w:t>
      </w:r>
      <w:r w:rsidR="00AD66DF" w:rsidRPr="004C602E">
        <w:rPr>
          <w:rFonts w:ascii="Times New Roman" w:hAnsi="Times New Roman"/>
          <w:sz w:val="24"/>
        </w:rPr>
        <w:t>муниципаль</w:t>
      </w:r>
      <w:r w:rsidRPr="004C602E">
        <w:rPr>
          <w:rFonts w:ascii="Times New Roman" w:hAnsi="Times New Roman"/>
          <w:sz w:val="24"/>
        </w:rPr>
        <w:t>ных нужд, имеющи</w:t>
      </w:r>
      <w:r w:rsidR="00AD66DF" w:rsidRPr="004C602E">
        <w:rPr>
          <w:rFonts w:ascii="Times New Roman" w:hAnsi="Times New Roman"/>
          <w:sz w:val="24"/>
        </w:rPr>
        <w:t>х</w:t>
      </w:r>
      <w:r w:rsidRPr="004C602E">
        <w:rPr>
          <w:rFonts w:ascii="Times New Roman" w:hAnsi="Times New Roman"/>
          <w:sz w:val="24"/>
        </w:rPr>
        <w:t xml:space="preserve"> проектный характер, до 10% объема бюджетных ассигнований на осуществление закупок в рамках проекта (до 20% для планового периода) может быть указано по группам товаров, работ и услуг без указания количества и цены приобретаемых товаров, работ, услуг (например, канцелярские товары, транспортные расходы и т.п.).</w:t>
      </w:r>
    </w:p>
    <w:p w:rsidR="00EA7D25" w:rsidRPr="004C602E" w:rsidRDefault="00EA7D25" w:rsidP="00EA7D25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4"/>
        </w:rPr>
      </w:pPr>
    </w:p>
    <w:p w:rsidR="004C602E" w:rsidRDefault="002F7012" w:rsidP="00BA33EA">
      <w:pPr>
        <w:pStyle w:val="4"/>
        <w:spacing w:before="0"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4C602E">
        <w:rPr>
          <w:rFonts w:ascii="Times New Roman" w:hAnsi="Times New Roman"/>
          <w:sz w:val="24"/>
          <w:szCs w:val="24"/>
        </w:rPr>
        <w:t xml:space="preserve">6. </w:t>
      </w:r>
      <w:r w:rsidR="00743D2F" w:rsidRPr="004C602E">
        <w:rPr>
          <w:rFonts w:ascii="Times New Roman" w:hAnsi="Times New Roman"/>
          <w:sz w:val="24"/>
          <w:szCs w:val="24"/>
        </w:rPr>
        <w:t>П</w:t>
      </w:r>
      <w:r w:rsidRPr="004C602E">
        <w:rPr>
          <w:rFonts w:ascii="Times New Roman" w:hAnsi="Times New Roman"/>
          <w:sz w:val="24"/>
          <w:szCs w:val="24"/>
        </w:rPr>
        <w:t>убличные нормативные социальные выплаты гражданам (КВР 310)</w:t>
      </w:r>
      <w:r w:rsidR="00BA33EA" w:rsidRPr="004C602E">
        <w:rPr>
          <w:rFonts w:ascii="Times New Roman" w:hAnsi="Times New Roman"/>
          <w:sz w:val="24"/>
          <w:szCs w:val="24"/>
        </w:rPr>
        <w:t xml:space="preserve">, </w:t>
      </w:r>
    </w:p>
    <w:p w:rsidR="004C602E" w:rsidRPr="004C602E" w:rsidRDefault="00BA33EA" w:rsidP="00BA33EA">
      <w:pPr>
        <w:pStyle w:val="4"/>
        <w:spacing w:before="0" w:after="0"/>
        <w:ind w:left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4C602E">
        <w:rPr>
          <w:rFonts w:ascii="Times New Roman" w:hAnsi="Times New Roman"/>
          <w:color w:val="000000" w:themeColor="text1"/>
          <w:sz w:val="24"/>
          <w:szCs w:val="24"/>
        </w:rPr>
        <w:t xml:space="preserve">Пособия и компенсации гражданам и иные социальные выплаты, кроме публичных нормативных обязательств (КВР 321), </w:t>
      </w:r>
    </w:p>
    <w:p w:rsidR="004C602E" w:rsidRPr="004C602E" w:rsidRDefault="00BA33EA" w:rsidP="00BA33EA">
      <w:pPr>
        <w:pStyle w:val="4"/>
        <w:spacing w:before="0" w:after="0"/>
        <w:ind w:left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4C602E">
        <w:rPr>
          <w:rFonts w:ascii="Times New Roman" w:hAnsi="Times New Roman"/>
          <w:color w:val="000000" w:themeColor="text1"/>
          <w:sz w:val="24"/>
          <w:szCs w:val="24"/>
        </w:rPr>
        <w:t xml:space="preserve">Приобретение товаров, работ, услуг в пользу граждан (КВР 323), </w:t>
      </w:r>
    </w:p>
    <w:p w:rsidR="00EA7D25" w:rsidRPr="004C602E" w:rsidRDefault="00BA33EA" w:rsidP="00BA33EA">
      <w:pPr>
        <w:pStyle w:val="4"/>
        <w:spacing w:before="0" w:after="0"/>
        <w:ind w:left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4C602E">
        <w:rPr>
          <w:rFonts w:ascii="Times New Roman" w:hAnsi="Times New Roman"/>
          <w:color w:val="000000" w:themeColor="text1"/>
          <w:sz w:val="24"/>
          <w:szCs w:val="24"/>
        </w:rPr>
        <w:t>Публичные нормативные выплаты гражданам несоциального характера (КВР 330)</w:t>
      </w:r>
      <w:r w:rsidR="004C602E" w:rsidRPr="004C602E">
        <w:rPr>
          <w:rFonts w:ascii="Times New Roman" w:hAnsi="Times New Roman"/>
          <w:color w:val="000000" w:themeColor="text1"/>
          <w:sz w:val="24"/>
          <w:szCs w:val="24"/>
        </w:rPr>
        <w:t>, Стипендии (КВР 340)</w:t>
      </w:r>
    </w:p>
    <w:p w:rsidR="004C602E" w:rsidRPr="004C602E" w:rsidRDefault="004C602E" w:rsidP="004C602E">
      <w:pPr>
        <w:pStyle w:val="Pro-Gramma"/>
      </w:pPr>
    </w:p>
    <w:p w:rsidR="002F7012" w:rsidRPr="004C602E" w:rsidRDefault="002F7012" w:rsidP="00EA7D25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6.1.</w:t>
      </w:r>
      <w:r w:rsidRPr="004C602E">
        <w:rPr>
          <w:rFonts w:ascii="Times New Roman" w:hAnsi="Times New Roman"/>
          <w:sz w:val="24"/>
        </w:rPr>
        <w:tab/>
        <w:t>ОБАС на публичные нормативные социальные выплаты гражданам</w:t>
      </w:r>
      <w:r w:rsidR="00BA33EA" w:rsidRPr="004C602E">
        <w:rPr>
          <w:rFonts w:ascii="Times New Roman" w:hAnsi="Times New Roman"/>
          <w:sz w:val="24"/>
        </w:rPr>
        <w:t xml:space="preserve">, </w:t>
      </w:r>
      <w:r w:rsidR="00BA33EA" w:rsidRPr="004C602E">
        <w:rPr>
          <w:rFonts w:ascii="Times New Roman" w:hAnsi="Times New Roman"/>
          <w:color w:val="000000" w:themeColor="text1"/>
          <w:sz w:val="24"/>
        </w:rPr>
        <w:t>пособия и компенсации гражданам и иные социальные выплаты, кроме публичных нормативных обязательств, Приобретение товаров, работ, услуг в пользу граждан</w:t>
      </w:r>
      <w:r w:rsidR="004C602E" w:rsidRPr="004C602E">
        <w:rPr>
          <w:rFonts w:ascii="Times New Roman" w:hAnsi="Times New Roman"/>
          <w:color w:val="000000" w:themeColor="text1"/>
          <w:sz w:val="24"/>
        </w:rPr>
        <w:t>,</w:t>
      </w:r>
      <w:r w:rsidR="00BA33EA" w:rsidRPr="004C602E">
        <w:rPr>
          <w:rFonts w:ascii="Times New Roman" w:hAnsi="Times New Roman"/>
          <w:color w:val="000000" w:themeColor="text1"/>
          <w:sz w:val="24"/>
        </w:rPr>
        <w:t xml:space="preserve"> </w:t>
      </w:r>
      <w:r w:rsidR="004C602E" w:rsidRPr="004C602E">
        <w:rPr>
          <w:rFonts w:ascii="Times New Roman" w:hAnsi="Times New Roman"/>
          <w:color w:val="000000" w:themeColor="text1"/>
          <w:sz w:val="24"/>
        </w:rPr>
        <w:t>п</w:t>
      </w:r>
      <w:r w:rsidR="00BA33EA" w:rsidRPr="004C602E">
        <w:rPr>
          <w:rFonts w:ascii="Times New Roman" w:hAnsi="Times New Roman"/>
          <w:color w:val="000000" w:themeColor="text1"/>
          <w:sz w:val="24"/>
        </w:rPr>
        <w:t>убличные нормативные выплаты гражданам несоциального характера</w:t>
      </w:r>
      <w:r w:rsidR="004C602E" w:rsidRPr="004C602E">
        <w:rPr>
          <w:rFonts w:ascii="Times New Roman" w:hAnsi="Times New Roman"/>
          <w:color w:val="000000" w:themeColor="text1"/>
          <w:sz w:val="24"/>
        </w:rPr>
        <w:t>,</w:t>
      </w:r>
      <w:r w:rsidR="00BA33EA" w:rsidRPr="004C602E">
        <w:rPr>
          <w:rFonts w:ascii="Times New Roman" w:hAnsi="Times New Roman"/>
          <w:color w:val="000000" w:themeColor="text1"/>
          <w:sz w:val="24"/>
        </w:rPr>
        <w:t xml:space="preserve"> </w:t>
      </w:r>
      <w:r w:rsidR="004C602E" w:rsidRPr="004C602E">
        <w:rPr>
          <w:rFonts w:ascii="Times New Roman" w:hAnsi="Times New Roman"/>
          <w:color w:val="000000" w:themeColor="text1"/>
          <w:sz w:val="24"/>
        </w:rPr>
        <w:t xml:space="preserve">стипендии </w:t>
      </w:r>
      <w:r w:rsidRPr="004C602E">
        <w:rPr>
          <w:rFonts w:ascii="Times New Roman" w:hAnsi="Times New Roman"/>
          <w:color w:val="000000" w:themeColor="text1"/>
          <w:sz w:val="24"/>
        </w:rPr>
        <w:t>(далее – социальны</w:t>
      </w:r>
      <w:r w:rsidRPr="004C602E">
        <w:rPr>
          <w:rFonts w:ascii="Times New Roman" w:hAnsi="Times New Roman"/>
          <w:sz w:val="24"/>
        </w:rPr>
        <w:t xml:space="preserve">е выплаты) составляется по форме согласно Приложению </w:t>
      </w:r>
      <w:r w:rsidR="001033E8" w:rsidRPr="004C602E">
        <w:rPr>
          <w:rFonts w:ascii="Times New Roman" w:hAnsi="Times New Roman"/>
          <w:sz w:val="24"/>
        </w:rPr>
        <w:t>5</w:t>
      </w:r>
      <w:r w:rsidRPr="004C602E">
        <w:rPr>
          <w:rFonts w:ascii="Times New Roman" w:hAnsi="Times New Roman"/>
          <w:sz w:val="24"/>
        </w:rPr>
        <w:t xml:space="preserve"> к Порядку.</w:t>
      </w:r>
    </w:p>
    <w:p w:rsidR="002F7012" w:rsidRPr="004C602E" w:rsidRDefault="002F7012" w:rsidP="00EA7D25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6.2.</w:t>
      </w:r>
      <w:r w:rsidRPr="004C602E">
        <w:rPr>
          <w:rFonts w:ascii="Times New Roman" w:hAnsi="Times New Roman"/>
          <w:sz w:val="24"/>
        </w:rPr>
        <w:tab/>
        <w:t>Численность получателей социальной выплаты определяется одним из методов, указанных в таблице 6.1.</w:t>
      </w:r>
    </w:p>
    <w:p w:rsidR="002F7012" w:rsidRPr="004C602E" w:rsidRDefault="002F7012" w:rsidP="00EA7D25">
      <w:pPr>
        <w:pStyle w:val="Pro-TabName"/>
        <w:spacing w:before="0"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4C602E">
        <w:rPr>
          <w:rFonts w:ascii="Times New Roman" w:hAnsi="Times New Roman"/>
          <w:color w:val="auto"/>
          <w:sz w:val="24"/>
          <w:szCs w:val="24"/>
        </w:rPr>
        <w:t>Таблица 6.1. Методы определения численности получателей социальных выплат в плановом году</w:t>
      </w:r>
    </w:p>
    <w:tbl>
      <w:tblPr>
        <w:tblStyle w:val="Pro-Table"/>
        <w:tblW w:w="5000" w:type="pct"/>
        <w:tblLook w:val="04A0"/>
      </w:tblPr>
      <w:tblGrid>
        <w:gridCol w:w="565"/>
        <w:gridCol w:w="2853"/>
        <w:gridCol w:w="6719"/>
      </w:tblGrid>
      <w:tr w:rsidR="002F7012" w:rsidRPr="004C602E" w:rsidTr="00EA7D25">
        <w:trPr>
          <w:cnfStyle w:val="100000000000"/>
        </w:trPr>
        <w:tc>
          <w:tcPr>
            <w:tcW w:w="279" w:type="pct"/>
          </w:tcPr>
          <w:p w:rsidR="002F7012" w:rsidRPr="004C602E" w:rsidRDefault="002F7012" w:rsidP="00EA7D25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2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07" w:type="pct"/>
          </w:tcPr>
          <w:p w:rsidR="002F7012" w:rsidRPr="004C602E" w:rsidRDefault="002F7012" w:rsidP="00EA7D25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2E">
              <w:rPr>
                <w:rFonts w:ascii="Times New Roman" w:hAnsi="Times New Roman"/>
                <w:sz w:val="24"/>
                <w:szCs w:val="24"/>
              </w:rPr>
              <w:t>Метод</w:t>
            </w:r>
          </w:p>
        </w:tc>
        <w:tc>
          <w:tcPr>
            <w:tcW w:w="3314" w:type="pct"/>
          </w:tcPr>
          <w:p w:rsidR="002F7012" w:rsidRPr="004C602E" w:rsidRDefault="002F7012" w:rsidP="00EA7D25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2E">
              <w:rPr>
                <w:rFonts w:ascii="Times New Roman" w:hAnsi="Times New Roman"/>
                <w:sz w:val="24"/>
                <w:szCs w:val="24"/>
              </w:rPr>
              <w:t>Условия применения</w:t>
            </w:r>
          </w:p>
        </w:tc>
      </w:tr>
      <w:tr w:rsidR="002F7012" w:rsidRPr="004C602E" w:rsidTr="00EA7D25">
        <w:tc>
          <w:tcPr>
            <w:tcW w:w="279" w:type="pct"/>
          </w:tcPr>
          <w:p w:rsidR="002F7012" w:rsidRPr="004C602E" w:rsidRDefault="002F7012" w:rsidP="00EA7D25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7" w:type="pct"/>
          </w:tcPr>
          <w:p w:rsidR="002F7012" w:rsidRPr="004C602E" w:rsidRDefault="002F7012" w:rsidP="001B07B0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C602E">
              <w:rPr>
                <w:rFonts w:ascii="Times New Roman" w:hAnsi="Times New Roman"/>
                <w:sz w:val="24"/>
                <w:szCs w:val="24"/>
              </w:rPr>
              <w:t>Исходя из сложившейся численности получателей</w:t>
            </w:r>
          </w:p>
        </w:tc>
        <w:tc>
          <w:tcPr>
            <w:tcW w:w="3314" w:type="pct"/>
          </w:tcPr>
          <w:p w:rsidR="002F7012" w:rsidRPr="004C602E" w:rsidRDefault="002F7012" w:rsidP="001B07B0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C602E">
              <w:rPr>
                <w:rFonts w:ascii="Times New Roman" w:hAnsi="Times New Roman"/>
                <w:sz w:val="24"/>
                <w:szCs w:val="24"/>
              </w:rPr>
              <w:t>Совокупность условий:</w:t>
            </w:r>
          </w:p>
          <w:p w:rsidR="002F7012" w:rsidRPr="004C602E" w:rsidRDefault="002F7012" w:rsidP="001B07B0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C602E">
              <w:rPr>
                <w:rFonts w:ascii="Times New Roman" w:hAnsi="Times New Roman"/>
                <w:sz w:val="24"/>
                <w:szCs w:val="24"/>
              </w:rPr>
              <w:t>- социальная выплата предоставлялась в отчетном году;</w:t>
            </w:r>
          </w:p>
          <w:p w:rsidR="002F7012" w:rsidRPr="004C602E" w:rsidRDefault="002F7012" w:rsidP="001B07B0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C602E">
              <w:rPr>
                <w:rFonts w:ascii="Times New Roman" w:hAnsi="Times New Roman"/>
                <w:sz w:val="24"/>
                <w:szCs w:val="24"/>
              </w:rPr>
              <w:t>- критерии, определяющие получателей социальной выплаты, остались неизмененными по сравнению с отчетным годом;</w:t>
            </w:r>
          </w:p>
          <w:p w:rsidR="002F7012" w:rsidRPr="004C602E" w:rsidRDefault="002F7012" w:rsidP="001B07B0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C602E">
              <w:rPr>
                <w:rFonts w:ascii="Times New Roman" w:hAnsi="Times New Roman"/>
                <w:sz w:val="24"/>
                <w:szCs w:val="24"/>
              </w:rPr>
              <w:t>- стабильность контингента получателей социальной выплаты</w:t>
            </w:r>
          </w:p>
        </w:tc>
      </w:tr>
      <w:tr w:rsidR="002F7012" w:rsidRPr="004C602E" w:rsidTr="00EA7D25">
        <w:tc>
          <w:tcPr>
            <w:tcW w:w="279" w:type="pct"/>
          </w:tcPr>
          <w:p w:rsidR="002F7012" w:rsidRPr="004C602E" w:rsidRDefault="002F7012" w:rsidP="00EA7D25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7" w:type="pct"/>
          </w:tcPr>
          <w:p w:rsidR="002F7012" w:rsidRPr="004C602E" w:rsidRDefault="002F7012" w:rsidP="001B07B0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C602E">
              <w:rPr>
                <w:rFonts w:ascii="Times New Roman" w:hAnsi="Times New Roman"/>
                <w:sz w:val="24"/>
                <w:szCs w:val="24"/>
              </w:rPr>
              <w:t>Исходя из контингента получателей</w:t>
            </w:r>
          </w:p>
        </w:tc>
        <w:tc>
          <w:tcPr>
            <w:tcW w:w="3314" w:type="pct"/>
          </w:tcPr>
          <w:p w:rsidR="002F7012" w:rsidRPr="004C602E" w:rsidRDefault="002F7012" w:rsidP="001B07B0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C602E">
              <w:rPr>
                <w:rFonts w:ascii="Times New Roman" w:hAnsi="Times New Roman"/>
                <w:sz w:val="24"/>
                <w:szCs w:val="24"/>
              </w:rPr>
              <w:t>Во всех случаях, кроме указанных специально</w:t>
            </w:r>
          </w:p>
          <w:p w:rsidR="002F7012" w:rsidRPr="004C602E" w:rsidRDefault="002F7012" w:rsidP="001B07B0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C602E">
              <w:rPr>
                <w:rFonts w:ascii="Times New Roman" w:hAnsi="Times New Roman"/>
                <w:sz w:val="24"/>
                <w:szCs w:val="24"/>
              </w:rPr>
              <w:t xml:space="preserve">(в т.ч. составление ОБАС на предоставление новой социальной выплаты, изменение критериев нуждаемости, порядка присвоения званий, иных критериев определения получателей социальной выплаты и т.п.) </w:t>
            </w:r>
          </w:p>
        </w:tc>
      </w:tr>
    </w:tbl>
    <w:p w:rsidR="00EA7D25" w:rsidRPr="004C602E" w:rsidRDefault="00EA7D25" w:rsidP="001B07B0">
      <w:pPr>
        <w:pStyle w:val="Pro-List1"/>
        <w:spacing w:before="0" w:line="240" w:lineRule="auto"/>
        <w:ind w:left="0" w:firstLine="0"/>
        <w:rPr>
          <w:rFonts w:ascii="Times New Roman" w:hAnsi="Times New Roman"/>
          <w:sz w:val="24"/>
        </w:rPr>
      </w:pPr>
    </w:p>
    <w:p w:rsidR="002F7012" w:rsidRPr="004C602E" w:rsidRDefault="002F7012" w:rsidP="00EA7D25">
      <w:pPr>
        <w:pStyle w:val="Pro-List1"/>
        <w:spacing w:before="0" w:line="240" w:lineRule="auto"/>
        <w:ind w:left="0" w:firstLine="567"/>
        <w:rPr>
          <w:rStyle w:val="Pro-List10"/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6.3.</w:t>
      </w:r>
      <w:r w:rsidRPr="004C602E">
        <w:rPr>
          <w:rFonts w:ascii="Times New Roman" w:hAnsi="Times New Roman"/>
          <w:sz w:val="24"/>
        </w:rPr>
        <w:tab/>
      </w:r>
      <w:r w:rsidRPr="004C602E">
        <w:rPr>
          <w:rStyle w:val="Pro-List10"/>
          <w:rFonts w:ascii="Times New Roman" w:hAnsi="Times New Roman"/>
          <w:sz w:val="24"/>
        </w:rPr>
        <w:t>Расчет численности получателей социальной выплаты осуществляется в соответствии с пунктами 6.4-6.</w:t>
      </w:r>
      <w:r w:rsidR="00BA33EA" w:rsidRPr="004C602E">
        <w:rPr>
          <w:rStyle w:val="Pro-List10"/>
          <w:rFonts w:ascii="Times New Roman" w:hAnsi="Times New Roman"/>
          <w:sz w:val="24"/>
        </w:rPr>
        <w:t>5</w:t>
      </w:r>
      <w:r w:rsidRPr="004C602E">
        <w:rPr>
          <w:rStyle w:val="Pro-List10"/>
          <w:rFonts w:ascii="Times New Roman" w:hAnsi="Times New Roman"/>
          <w:sz w:val="24"/>
        </w:rPr>
        <w:t xml:space="preserve"> настояще</w:t>
      </w:r>
      <w:r w:rsidR="00743D2F" w:rsidRPr="004C602E">
        <w:rPr>
          <w:rStyle w:val="Pro-List10"/>
          <w:rFonts w:ascii="Times New Roman" w:hAnsi="Times New Roman"/>
          <w:sz w:val="24"/>
        </w:rPr>
        <w:t>й Методики</w:t>
      </w:r>
      <w:r w:rsidRPr="004C602E">
        <w:rPr>
          <w:rStyle w:val="Pro-List10"/>
          <w:rFonts w:ascii="Times New Roman" w:hAnsi="Times New Roman"/>
          <w:sz w:val="24"/>
        </w:rPr>
        <w:t xml:space="preserve"> и представляется в составе ОБАС (в свободном формате).</w:t>
      </w:r>
    </w:p>
    <w:p w:rsidR="002F7012" w:rsidRPr="004C602E" w:rsidRDefault="002F7012" w:rsidP="00EA7D25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При невозможности использования методов, указанных в пункте 6.2 настояще</w:t>
      </w:r>
      <w:r w:rsidR="00743D2F" w:rsidRPr="004C602E">
        <w:rPr>
          <w:rFonts w:ascii="Times New Roman" w:hAnsi="Times New Roman"/>
          <w:sz w:val="24"/>
        </w:rPr>
        <w:t>й Методики</w:t>
      </w:r>
      <w:r w:rsidRPr="004C602E">
        <w:rPr>
          <w:rFonts w:ascii="Times New Roman" w:hAnsi="Times New Roman"/>
          <w:sz w:val="24"/>
        </w:rPr>
        <w:t xml:space="preserve">, </w:t>
      </w:r>
      <w:r w:rsidR="00B41D43" w:rsidRPr="004C602E">
        <w:rPr>
          <w:rFonts w:ascii="Times New Roman" w:hAnsi="Times New Roman"/>
          <w:sz w:val="24"/>
        </w:rPr>
        <w:t>в составе ОБАС</w:t>
      </w:r>
      <w:r w:rsidRPr="004C602E">
        <w:rPr>
          <w:rFonts w:ascii="Times New Roman" w:hAnsi="Times New Roman"/>
          <w:sz w:val="24"/>
        </w:rPr>
        <w:t xml:space="preserve"> представляет</w:t>
      </w:r>
      <w:r w:rsidR="00B41D43" w:rsidRPr="004C602E">
        <w:rPr>
          <w:rFonts w:ascii="Times New Roman" w:hAnsi="Times New Roman"/>
          <w:sz w:val="24"/>
        </w:rPr>
        <w:t>ся</w:t>
      </w:r>
      <w:r w:rsidRPr="004C602E">
        <w:rPr>
          <w:rFonts w:ascii="Times New Roman" w:hAnsi="Times New Roman"/>
          <w:sz w:val="24"/>
        </w:rPr>
        <w:t xml:space="preserve"> индивидуальный расчет, с кратким пояснением невозможности использования данных методов.</w:t>
      </w:r>
    </w:p>
    <w:p w:rsidR="002F7012" w:rsidRPr="004C602E" w:rsidRDefault="002F7012" w:rsidP="00EA7D25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6.4.</w:t>
      </w:r>
      <w:r w:rsidRPr="004C602E">
        <w:rPr>
          <w:rFonts w:ascii="Times New Roman" w:hAnsi="Times New Roman"/>
          <w:sz w:val="24"/>
        </w:rPr>
        <w:tab/>
        <w:t>Численность получателей социальной выплаты населению в плановом году исходя из сложившейся численности получателей выплаты определяется по формуле:</w:t>
      </w:r>
    </w:p>
    <w:p w:rsidR="002F7012" w:rsidRPr="004C602E" w:rsidRDefault="002F7012" w:rsidP="00EA7D25">
      <w:pPr>
        <w:pStyle w:val="Pro-Gramma"/>
        <w:tabs>
          <w:tab w:val="left" w:pos="8505"/>
        </w:tabs>
        <w:spacing w:before="0" w:line="240" w:lineRule="auto"/>
        <w:ind w:left="0" w:firstLine="567"/>
        <w:rPr>
          <w:rStyle w:val="Pro-Marka"/>
          <w:rFonts w:ascii="Times New Roman" w:hAnsi="Times New Roman"/>
          <w:color w:val="auto"/>
          <w:sz w:val="24"/>
        </w:rPr>
      </w:pPr>
      <w:r w:rsidRPr="004C602E">
        <w:rPr>
          <w:rFonts w:ascii="Times New Roman" w:hAnsi="Times New Roman"/>
          <w:position w:val="-30"/>
          <w:sz w:val="24"/>
        </w:rPr>
        <w:object w:dxaOrig="298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8.65pt;height:34.45pt" o:ole="">
            <v:imagedata r:id="rId9" o:title=""/>
          </v:shape>
          <o:OLEObject Type="Embed" ProgID="Equation.3" ShapeID="_x0000_i1025" DrawAspect="Content" ObjectID="_1622637532" r:id="rId10"/>
        </w:object>
      </w:r>
      <w:r w:rsidRPr="004C602E">
        <w:rPr>
          <w:rFonts w:ascii="Times New Roman" w:hAnsi="Times New Roman"/>
          <w:sz w:val="24"/>
        </w:rPr>
        <w:t>, где:</w:t>
      </w:r>
      <w:r w:rsidRPr="004C602E">
        <w:rPr>
          <w:rFonts w:ascii="Times New Roman" w:hAnsi="Times New Roman"/>
          <w:sz w:val="24"/>
        </w:rPr>
        <w:tab/>
      </w:r>
    </w:p>
    <w:p w:rsidR="002F7012" w:rsidRPr="004C602E" w:rsidRDefault="002F7012" w:rsidP="00EA7D25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  <w:lang w:val="en-US"/>
        </w:rPr>
        <w:t>Ni</w:t>
      </w:r>
      <w:r w:rsidRPr="004C602E">
        <w:rPr>
          <w:rFonts w:ascii="Times New Roman" w:hAnsi="Times New Roman"/>
          <w:sz w:val="24"/>
        </w:rPr>
        <w:t xml:space="preserve"> – численность получателей </w:t>
      </w:r>
      <w:r w:rsidRPr="004C602E">
        <w:rPr>
          <w:rFonts w:ascii="Times New Roman" w:hAnsi="Times New Roman"/>
          <w:sz w:val="24"/>
          <w:lang w:val="en-US"/>
        </w:rPr>
        <w:t>i</w:t>
      </w:r>
      <w:r w:rsidRPr="004C602E">
        <w:rPr>
          <w:rFonts w:ascii="Times New Roman" w:hAnsi="Times New Roman"/>
          <w:sz w:val="24"/>
        </w:rPr>
        <w:t>-ой социальной выплаты в плановом году;</w:t>
      </w:r>
    </w:p>
    <w:p w:rsidR="002F7012" w:rsidRPr="004C602E" w:rsidRDefault="002F7012" w:rsidP="00EA7D25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  <w:lang w:val="en-US"/>
        </w:rPr>
        <w:t>N</w:t>
      </w:r>
      <w:r w:rsidRPr="004C602E">
        <w:rPr>
          <w:rFonts w:ascii="Times New Roman" w:hAnsi="Times New Roman"/>
          <w:sz w:val="24"/>
        </w:rPr>
        <w:t>(ог)</w:t>
      </w:r>
      <w:r w:rsidRPr="004C602E">
        <w:rPr>
          <w:rFonts w:ascii="Times New Roman" w:hAnsi="Times New Roman"/>
          <w:sz w:val="24"/>
          <w:lang w:val="en-US"/>
        </w:rPr>
        <w:t>i</w:t>
      </w:r>
      <w:r w:rsidRPr="004C602E">
        <w:rPr>
          <w:rFonts w:ascii="Times New Roman" w:hAnsi="Times New Roman"/>
          <w:sz w:val="24"/>
        </w:rPr>
        <w:t xml:space="preserve"> – численность получателей </w:t>
      </w:r>
      <w:r w:rsidRPr="004C602E">
        <w:rPr>
          <w:rFonts w:ascii="Times New Roman" w:hAnsi="Times New Roman"/>
          <w:sz w:val="24"/>
          <w:lang w:val="en-US"/>
        </w:rPr>
        <w:t>i</w:t>
      </w:r>
      <w:r w:rsidRPr="004C602E">
        <w:rPr>
          <w:rFonts w:ascii="Times New Roman" w:hAnsi="Times New Roman"/>
          <w:sz w:val="24"/>
        </w:rPr>
        <w:t>-ой социальной выплаты в отчетном году;</w:t>
      </w:r>
    </w:p>
    <w:p w:rsidR="002F7012" w:rsidRPr="004C602E" w:rsidRDefault="002F7012" w:rsidP="00EA7D25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  <w:lang w:val="en-US"/>
        </w:rPr>
        <w:t>Gi</w:t>
      </w:r>
      <w:r w:rsidRPr="004C602E">
        <w:rPr>
          <w:rFonts w:ascii="Times New Roman" w:hAnsi="Times New Roman"/>
          <w:sz w:val="24"/>
        </w:rPr>
        <w:t xml:space="preserve"> – прогнозируемая на плановый год числе</w:t>
      </w:r>
      <w:r w:rsidR="00F81714" w:rsidRPr="004C602E">
        <w:rPr>
          <w:rFonts w:ascii="Times New Roman" w:hAnsi="Times New Roman"/>
          <w:sz w:val="24"/>
        </w:rPr>
        <w:t>нность населения, характеризующая</w:t>
      </w:r>
      <w:r w:rsidRPr="004C602E">
        <w:rPr>
          <w:rFonts w:ascii="Times New Roman" w:hAnsi="Times New Roman"/>
          <w:sz w:val="24"/>
        </w:rPr>
        <w:t xml:space="preserve"> контингент получателей по </w:t>
      </w:r>
      <w:r w:rsidRPr="004C602E">
        <w:rPr>
          <w:rFonts w:ascii="Times New Roman" w:hAnsi="Times New Roman"/>
          <w:sz w:val="24"/>
          <w:lang w:val="en-US"/>
        </w:rPr>
        <w:t>i</w:t>
      </w:r>
      <w:r w:rsidRPr="004C602E">
        <w:rPr>
          <w:rFonts w:ascii="Times New Roman" w:hAnsi="Times New Roman"/>
          <w:sz w:val="24"/>
        </w:rPr>
        <w:t>-ой социальной выплате (численность обучающихся, и т.п.);</w:t>
      </w:r>
    </w:p>
    <w:p w:rsidR="002F7012" w:rsidRPr="004C602E" w:rsidRDefault="002F7012" w:rsidP="00EA7D25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  <w:lang w:val="en-US"/>
        </w:rPr>
        <w:t>G</w:t>
      </w:r>
      <w:r w:rsidRPr="004C602E">
        <w:rPr>
          <w:rFonts w:ascii="Times New Roman" w:hAnsi="Times New Roman"/>
          <w:sz w:val="24"/>
        </w:rPr>
        <w:t>(ог)</w:t>
      </w:r>
      <w:r w:rsidRPr="004C602E">
        <w:rPr>
          <w:rFonts w:ascii="Times New Roman" w:hAnsi="Times New Roman"/>
          <w:sz w:val="24"/>
          <w:lang w:val="en-US"/>
        </w:rPr>
        <w:t>i</w:t>
      </w:r>
      <w:r w:rsidRPr="004C602E">
        <w:rPr>
          <w:rFonts w:ascii="Times New Roman" w:hAnsi="Times New Roman"/>
          <w:sz w:val="24"/>
        </w:rPr>
        <w:t xml:space="preserve"> – числен</w:t>
      </w:r>
      <w:r w:rsidR="00F81714" w:rsidRPr="004C602E">
        <w:rPr>
          <w:rFonts w:ascii="Times New Roman" w:hAnsi="Times New Roman"/>
          <w:sz w:val="24"/>
        </w:rPr>
        <w:t>ность населения, характеризующая</w:t>
      </w:r>
      <w:r w:rsidRPr="004C602E">
        <w:rPr>
          <w:rFonts w:ascii="Times New Roman" w:hAnsi="Times New Roman"/>
          <w:sz w:val="24"/>
        </w:rPr>
        <w:t xml:space="preserve"> контингент получателей по </w:t>
      </w:r>
      <w:r w:rsidRPr="004C602E">
        <w:rPr>
          <w:rFonts w:ascii="Times New Roman" w:hAnsi="Times New Roman"/>
          <w:sz w:val="24"/>
          <w:lang w:val="en-US"/>
        </w:rPr>
        <w:t>i</w:t>
      </w:r>
      <w:r w:rsidRPr="004C602E">
        <w:rPr>
          <w:rFonts w:ascii="Times New Roman" w:hAnsi="Times New Roman"/>
          <w:sz w:val="24"/>
        </w:rPr>
        <w:t>-ой социальной выплате, в отчетном году;</w:t>
      </w:r>
    </w:p>
    <w:p w:rsidR="002F7012" w:rsidRPr="004C602E" w:rsidRDefault="002F7012" w:rsidP="00EA7D25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  <w:lang w:val="en-US"/>
        </w:rPr>
        <w:t>K</w:t>
      </w:r>
      <w:r w:rsidRPr="004C602E">
        <w:rPr>
          <w:rFonts w:ascii="Times New Roman" w:hAnsi="Times New Roman"/>
          <w:sz w:val="24"/>
        </w:rPr>
        <w:t>(ку)</w:t>
      </w:r>
      <w:r w:rsidRPr="004C602E">
        <w:rPr>
          <w:rFonts w:ascii="Times New Roman" w:hAnsi="Times New Roman"/>
          <w:sz w:val="24"/>
          <w:lang w:val="en-US"/>
        </w:rPr>
        <w:t>i</w:t>
      </w:r>
      <w:r w:rsidRPr="004C602E">
        <w:rPr>
          <w:rFonts w:ascii="Times New Roman" w:hAnsi="Times New Roman"/>
          <w:sz w:val="24"/>
        </w:rPr>
        <w:t xml:space="preserve"> – коэффициент, отражающий влияние прочих факторов на изменение численности получателей </w:t>
      </w:r>
      <w:r w:rsidRPr="004C602E">
        <w:rPr>
          <w:rFonts w:ascii="Times New Roman" w:hAnsi="Times New Roman"/>
          <w:sz w:val="24"/>
          <w:lang w:val="en-US"/>
        </w:rPr>
        <w:t>i</w:t>
      </w:r>
      <w:r w:rsidRPr="004C602E">
        <w:rPr>
          <w:rFonts w:ascii="Times New Roman" w:hAnsi="Times New Roman"/>
          <w:sz w:val="24"/>
        </w:rPr>
        <w:t>-ой социальной выплаты в плановом году по сравнению с отчетным годом.</w:t>
      </w:r>
    </w:p>
    <w:p w:rsidR="002F7012" w:rsidRPr="004C602E" w:rsidRDefault="002F7012" w:rsidP="00EA7D25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 xml:space="preserve">В случае применения значений показателя </w:t>
      </w:r>
      <w:r w:rsidRPr="004C602E">
        <w:rPr>
          <w:rFonts w:ascii="Times New Roman" w:hAnsi="Times New Roman"/>
          <w:sz w:val="24"/>
          <w:lang w:val="en-US"/>
        </w:rPr>
        <w:t>K</w:t>
      </w:r>
      <w:r w:rsidRPr="004C602E">
        <w:rPr>
          <w:rFonts w:ascii="Times New Roman" w:hAnsi="Times New Roman"/>
          <w:sz w:val="24"/>
        </w:rPr>
        <w:t>(ку)</w:t>
      </w:r>
      <w:r w:rsidRPr="004C602E">
        <w:rPr>
          <w:rFonts w:ascii="Times New Roman" w:hAnsi="Times New Roman"/>
          <w:sz w:val="24"/>
          <w:lang w:val="en-US"/>
        </w:rPr>
        <w:t>i</w:t>
      </w:r>
      <w:r w:rsidRPr="004C602E">
        <w:rPr>
          <w:rFonts w:ascii="Times New Roman" w:hAnsi="Times New Roman"/>
          <w:sz w:val="24"/>
        </w:rPr>
        <w:t xml:space="preserve">, отличных от 1, </w:t>
      </w:r>
      <w:r w:rsidR="00743D2F" w:rsidRPr="004C602E">
        <w:rPr>
          <w:rFonts w:ascii="Times New Roman" w:hAnsi="Times New Roman"/>
          <w:sz w:val="24"/>
        </w:rPr>
        <w:t>в составе ОБАС</w:t>
      </w:r>
      <w:r w:rsidRPr="004C602E">
        <w:rPr>
          <w:rFonts w:ascii="Times New Roman" w:hAnsi="Times New Roman"/>
          <w:sz w:val="24"/>
        </w:rPr>
        <w:t xml:space="preserve"> представляются пояснения относительно факторов, влияющих на изменение численности получателей.</w:t>
      </w:r>
    </w:p>
    <w:p w:rsidR="002F7012" w:rsidRPr="004C602E" w:rsidRDefault="002F7012" w:rsidP="00EA7D25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6.5.</w:t>
      </w:r>
      <w:r w:rsidRPr="004C602E">
        <w:rPr>
          <w:rFonts w:ascii="Times New Roman" w:hAnsi="Times New Roman"/>
          <w:sz w:val="24"/>
        </w:rPr>
        <w:tab/>
        <w:t>Численность получателей социальной выплаты населению в плановом году исходя из контингента получателей выплаты определяется по формуле:</w:t>
      </w:r>
    </w:p>
    <w:p w:rsidR="002F7012" w:rsidRPr="004C602E" w:rsidRDefault="002F7012" w:rsidP="00EA7D25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position w:val="-12"/>
          <w:sz w:val="24"/>
        </w:rPr>
        <w:object w:dxaOrig="2620" w:dyaOrig="360">
          <v:shape id="_x0000_i1026" type="#_x0000_t75" style="width:129.6pt;height:19.55pt" o:ole="">
            <v:imagedata r:id="rId11" o:title=""/>
          </v:shape>
          <o:OLEObject Type="Embed" ProgID="Equation.3" ShapeID="_x0000_i1026" DrawAspect="Content" ObjectID="_1622637533" r:id="rId12"/>
        </w:object>
      </w:r>
      <w:r w:rsidRPr="004C602E">
        <w:rPr>
          <w:rFonts w:ascii="Times New Roman" w:hAnsi="Times New Roman"/>
          <w:sz w:val="24"/>
        </w:rPr>
        <w:t>, где:</w:t>
      </w:r>
    </w:p>
    <w:p w:rsidR="002F7012" w:rsidRPr="004C602E" w:rsidRDefault="002F7012" w:rsidP="00EA7D25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  <w:lang w:val="en-US"/>
        </w:rPr>
        <w:t>Ni</w:t>
      </w:r>
      <w:r w:rsidRPr="004C602E">
        <w:rPr>
          <w:rFonts w:ascii="Times New Roman" w:hAnsi="Times New Roman"/>
          <w:sz w:val="24"/>
        </w:rPr>
        <w:t xml:space="preserve"> – численность получателей </w:t>
      </w:r>
      <w:r w:rsidRPr="004C602E">
        <w:rPr>
          <w:rFonts w:ascii="Times New Roman" w:hAnsi="Times New Roman"/>
          <w:sz w:val="24"/>
          <w:lang w:val="en-US"/>
        </w:rPr>
        <w:t>i</w:t>
      </w:r>
      <w:r w:rsidRPr="004C602E">
        <w:rPr>
          <w:rFonts w:ascii="Times New Roman" w:hAnsi="Times New Roman"/>
          <w:sz w:val="24"/>
        </w:rPr>
        <w:t>-ой социальной выплаты в плановом году;</w:t>
      </w:r>
    </w:p>
    <w:p w:rsidR="002F7012" w:rsidRPr="004C602E" w:rsidRDefault="002F7012" w:rsidP="00EA7D25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  <w:lang w:val="en-US"/>
        </w:rPr>
        <w:t>Gi</w:t>
      </w:r>
      <w:r w:rsidRPr="004C602E">
        <w:rPr>
          <w:rFonts w:ascii="Times New Roman" w:hAnsi="Times New Roman"/>
          <w:sz w:val="24"/>
        </w:rPr>
        <w:t xml:space="preserve"> – прогнозируемая на плановый год числе</w:t>
      </w:r>
      <w:r w:rsidR="00F81714" w:rsidRPr="004C602E">
        <w:rPr>
          <w:rFonts w:ascii="Times New Roman" w:hAnsi="Times New Roman"/>
          <w:sz w:val="24"/>
        </w:rPr>
        <w:t>нность населения, характеризующая</w:t>
      </w:r>
      <w:r w:rsidRPr="004C602E">
        <w:rPr>
          <w:rFonts w:ascii="Times New Roman" w:hAnsi="Times New Roman"/>
          <w:sz w:val="24"/>
        </w:rPr>
        <w:t xml:space="preserve"> контингент получателей по </w:t>
      </w:r>
      <w:r w:rsidRPr="004C602E">
        <w:rPr>
          <w:rFonts w:ascii="Times New Roman" w:hAnsi="Times New Roman"/>
          <w:sz w:val="24"/>
          <w:lang w:val="en-US"/>
        </w:rPr>
        <w:t>i</w:t>
      </w:r>
      <w:r w:rsidRPr="004C602E">
        <w:rPr>
          <w:rFonts w:ascii="Times New Roman" w:hAnsi="Times New Roman"/>
          <w:sz w:val="24"/>
        </w:rPr>
        <w:t>-ой социальной выплате (численность обучающихся, и т.п.);</w:t>
      </w:r>
    </w:p>
    <w:p w:rsidR="002F7012" w:rsidRPr="004C602E" w:rsidRDefault="002F7012" w:rsidP="00EA7D25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  <w:lang w:val="en-US"/>
        </w:rPr>
        <w:t>d</w:t>
      </w:r>
      <w:r w:rsidRPr="004C602E">
        <w:rPr>
          <w:rFonts w:ascii="Times New Roman" w:hAnsi="Times New Roman"/>
          <w:sz w:val="24"/>
        </w:rPr>
        <w:t>(усл)</w:t>
      </w:r>
      <w:r w:rsidRPr="004C602E">
        <w:rPr>
          <w:rFonts w:ascii="Times New Roman" w:hAnsi="Times New Roman"/>
          <w:sz w:val="24"/>
          <w:lang w:val="en-US"/>
        </w:rPr>
        <w:t>i</w:t>
      </w:r>
      <w:r w:rsidRPr="004C602E">
        <w:rPr>
          <w:rFonts w:ascii="Times New Roman" w:hAnsi="Times New Roman"/>
          <w:sz w:val="24"/>
        </w:rPr>
        <w:t xml:space="preserve"> – </w:t>
      </w:r>
      <w:r w:rsidR="00F81714" w:rsidRPr="004C602E">
        <w:rPr>
          <w:rFonts w:ascii="Times New Roman" w:hAnsi="Times New Roman"/>
          <w:sz w:val="24"/>
        </w:rPr>
        <w:t>доля населения, характеризующая</w:t>
      </w:r>
      <w:r w:rsidRPr="004C602E">
        <w:rPr>
          <w:rFonts w:ascii="Times New Roman" w:hAnsi="Times New Roman"/>
          <w:sz w:val="24"/>
        </w:rPr>
        <w:t xml:space="preserve"> контингент получателей по </w:t>
      </w:r>
      <w:r w:rsidRPr="004C602E">
        <w:rPr>
          <w:rFonts w:ascii="Times New Roman" w:hAnsi="Times New Roman"/>
          <w:sz w:val="24"/>
          <w:lang w:val="en-US"/>
        </w:rPr>
        <w:t>i</w:t>
      </w:r>
      <w:r w:rsidRPr="004C602E">
        <w:rPr>
          <w:rFonts w:ascii="Times New Roman" w:hAnsi="Times New Roman"/>
          <w:sz w:val="24"/>
        </w:rPr>
        <w:t>-ой социальной выплате, соответствующего различным критериям, установленным для получателей i-ой социальной выплаты (уровень дохода, наличие званий и т.д.);</w:t>
      </w:r>
    </w:p>
    <w:p w:rsidR="002F7012" w:rsidRPr="004C602E" w:rsidRDefault="002F7012" w:rsidP="00EA7D25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  <w:lang w:val="en-US"/>
        </w:rPr>
        <w:t>K</w:t>
      </w:r>
      <w:r w:rsidRPr="004C602E">
        <w:rPr>
          <w:rFonts w:ascii="Times New Roman" w:hAnsi="Times New Roman"/>
          <w:sz w:val="24"/>
        </w:rPr>
        <w:t>(об)</w:t>
      </w:r>
      <w:r w:rsidRPr="004C602E">
        <w:rPr>
          <w:rFonts w:ascii="Times New Roman" w:hAnsi="Times New Roman"/>
          <w:sz w:val="24"/>
          <w:lang w:val="en-US"/>
        </w:rPr>
        <w:t>i</w:t>
      </w:r>
      <w:r w:rsidRPr="004C602E">
        <w:rPr>
          <w:rFonts w:ascii="Times New Roman" w:hAnsi="Times New Roman"/>
          <w:sz w:val="24"/>
        </w:rPr>
        <w:t xml:space="preserve"> – доля физических лиц, имеющих право на получение </w:t>
      </w:r>
      <w:r w:rsidRPr="004C602E">
        <w:rPr>
          <w:rFonts w:ascii="Times New Roman" w:hAnsi="Times New Roman"/>
          <w:sz w:val="24"/>
          <w:lang w:val="en-US"/>
        </w:rPr>
        <w:t>i</w:t>
      </w:r>
      <w:r w:rsidRPr="004C602E">
        <w:rPr>
          <w:rFonts w:ascii="Times New Roman" w:hAnsi="Times New Roman"/>
          <w:sz w:val="24"/>
        </w:rPr>
        <w:t>-ой социальной выплаты, фактически получающих данную выплату (определяется на основе данных отчетного года либо на основе аналогичной доли по другим социальным выплатам, имеющим схожие характеристики контингента получателей).</w:t>
      </w:r>
    </w:p>
    <w:p w:rsidR="00EA7D25" w:rsidRPr="004C602E" w:rsidRDefault="00EA7D25" w:rsidP="00EA7D25">
      <w:pPr>
        <w:pStyle w:val="Pro-List2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color w:val="C00000"/>
          <w:sz w:val="24"/>
        </w:rPr>
      </w:pPr>
    </w:p>
    <w:p w:rsidR="002F7012" w:rsidRPr="004C602E" w:rsidRDefault="00BA33EA" w:rsidP="00EA7D25">
      <w:pPr>
        <w:pStyle w:val="4"/>
        <w:spacing w:before="0" w:after="0"/>
        <w:ind w:left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4C602E">
        <w:rPr>
          <w:rFonts w:ascii="Times New Roman" w:hAnsi="Times New Roman"/>
          <w:color w:val="000000" w:themeColor="text1"/>
          <w:sz w:val="24"/>
          <w:szCs w:val="24"/>
        </w:rPr>
        <w:t>7</w:t>
      </w:r>
      <w:r w:rsidR="002F7012" w:rsidRPr="004C602E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232BA1" w:rsidRPr="004C602E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="002F7012" w:rsidRPr="004C602E">
        <w:rPr>
          <w:rFonts w:ascii="Times New Roman" w:hAnsi="Times New Roman"/>
          <w:color w:val="000000" w:themeColor="text1"/>
          <w:sz w:val="24"/>
          <w:szCs w:val="24"/>
        </w:rPr>
        <w:t>убсидии гражданам на приобретение жилья (КВР 322)</w:t>
      </w:r>
    </w:p>
    <w:p w:rsidR="00EA7D25" w:rsidRPr="004C602E" w:rsidRDefault="00EA7D25" w:rsidP="00EA7D25">
      <w:pPr>
        <w:pStyle w:val="Pro-Gramma"/>
        <w:rPr>
          <w:rFonts w:ascii="Times New Roman" w:hAnsi="Times New Roman"/>
          <w:color w:val="000000" w:themeColor="text1"/>
          <w:sz w:val="24"/>
        </w:rPr>
      </w:pPr>
    </w:p>
    <w:p w:rsidR="002F7012" w:rsidRPr="002735E7" w:rsidRDefault="00261091" w:rsidP="00EA7D25">
      <w:pPr>
        <w:pStyle w:val="Pro-List1"/>
        <w:spacing w:before="0" w:line="240" w:lineRule="auto"/>
        <w:ind w:left="0" w:firstLine="567"/>
        <w:rPr>
          <w:rFonts w:ascii="Times New Roman" w:hAnsi="Times New Roman"/>
          <w:color w:val="000000" w:themeColor="text1"/>
          <w:sz w:val="24"/>
        </w:rPr>
      </w:pPr>
      <w:r w:rsidRPr="002735E7">
        <w:rPr>
          <w:rFonts w:ascii="Times New Roman" w:hAnsi="Times New Roman"/>
          <w:color w:val="000000" w:themeColor="text1"/>
          <w:sz w:val="24"/>
        </w:rPr>
        <w:t>7</w:t>
      </w:r>
      <w:r w:rsidR="002F7012" w:rsidRPr="002735E7">
        <w:rPr>
          <w:rFonts w:ascii="Times New Roman" w:hAnsi="Times New Roman"/>
          <w:color w:val="000000" w:themeColor="text1"/>
          <w:sz w:val="24"/>
        </w:rPr>
        <w:t>.1.</w:t>
      </w:r>
      <w:r w:rsidR="002F7012" w:rsidRPr="002735E7">
        <w:rPr>
          <w:rFonts w:ascii="Times New Roman" w:hAnsi="Times New Roman"/>
          <w:color w:val="000000" w:themeColor="text1"/>
          <w:sz w:val="24"/>
        </w:rPr>
        <w:tab/>
        <w:t xml:space="preserve">ОБАС на субсидии гражданам на приобретение жилья составляется по форме согласно </w:t>
      </w:r>
      <w:r w:rsidR="002735E7" w:rsidRPr="002735E7">
        <w:rPr>
          <w:rFonts w:ascii="Times New Roman" w:hAnsi="Times New Roman"/>
          <w:color w:val="000000" w:themeColor="text1"/>
          <w:sz w:val="24"/>
        </w:rPr>
        <w:t>п</w:t>
      </w:r>
      <w:r w:rsidR="002F7012" w:rsidRPr="002735E7">
        <w:rPr>
          <w:rFonts w:ascii="Times New Roman" w:hAnsi="Times New Roman"/>
          <w:color w:val="000000" w:themeColor="text1"/>
          <w:sz w:val="24"/>
        </w:rPr>
        <w:t xml:space="preserve">риложению </w:t>
      </w:r>
      <w:r w:rsidRPr="002735E7">
        <w:rPr>
          <w:rFonts w:ascii="Times New Roman" w:hAnsi="Times New Roman"/>
          <w:color w:val="000000" w:themeColor="text1"/>
          <w:sz w:val="24"/>
        </w:rPr>
        <w:t>6</w:t>
      </w:r>
      <w:r w:rsidR="002F7012" w:rsidRPr="002735E7">
        <w:rPr>
          <w:rFonts w:ascii="Times New Roman" w:hAnsi="Times New Roman"/>
          <w:color w:val="000000" w:themeColor="text1"/>
          <w:sz w:val="24"/>
        </w:rPr>
        <w:t xml:space="preserve"> к Порядку.</w:t>
      </w:r>
    </w:p>
    <w:p w:rsidR="002F7012" w:rsidRPr="004C602E" w:rsidRDefault="00261091" w:rsidP="00EA7D25">
      <w:pPr>
        <w:pStyle w:val="Pro-List1"/>
        <w:spacing w:before="0" w:line="240" w:lineRule="auto"/>
        <w:ind w:left="0" w:firstLine="567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7</w:t>
      </w:r>
      <w:r w:rsidR="002F7012" w:rsidRPr="004C602E">
        <w:rPr>
          <w:rFonts w:ascii="Times New Roman" w:hAnsi="Times New Roman"/>
          <w:color w:val="000000" w:themeColor="text1"/>
          <w:sz w:val="24"/>
        </w:rPr>
        <w:t>.2.</w:t>
      </w:r>
      <w:r w:rsidR="002F7012" w:rsidRPr="004C602E">
        <w:rPr>
          <w:rFonts w:ascii="Times New Roman" w:hAnsi="Times New Roman"/>
          <w:color w:val="000000" w:themeColor="text1"/>
          <w:sz w:val="24"/>
        </w:rPr>
        <w:tab/>
        <w:t xml:space="preserve">Численность получателей субсидий указывается в соответствии со значениями, установленными </w:t>
      </w:r>
      <w:r w:rsidR="00BA33EA" w:rsidRPr="004C602E">
        <w:rPr>
          <w:rFonts w:ascii="Times New Roman" w:hAnsi="Times New Roman"/>
          <w:color w:val="000000" w:themeColor="text1"/>
          <w:sz w:val="24"/>
        </w:rPr>
        <w:t>муниципаль</w:t>
      </w:r>
      <w:r w:rsidR="002F7012" w:rsidRPr="004C602E">
        <w:rPr>
          <w:rFonts w:ascii="Times New Roman" w:hAnsi="Times New Roman"/>
          <w:color w:val="000000" w:themeColor="text1"/>
          <w:sz w:val="24"/>
        </w:rPr>
        <w:t>ными программами (при наличии).</w:t>
      </w:r>
    </w:p>
    <w:p w:rsidR="002F7012" w:rsidRPr="004C602E" w:rsidRDefault="00261091" w:rsidP="00EA7D25">
      <w:pPr>
        <w:pStyle w:val="Pro-List1"/>
        <w:spacing w:before="0" w:line="240" w:lineRule="auto"/>
        <w:ind w:left="0" w:firstLine="567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7</w:t>
      </w:r>
      <w:r w:rsidR="002F7012" w:rsidRPr="004C602E">
        <w:rPr>
          <w:rFonts w:ascii="Times New Roman" w:hAnsi="Times New Roman"/>
          <w:color w:val="000000" w:themeColor="text1"/>
          <w:sz w:val="24"/>
        </w:rPr>
        <w:t>.3.</w:t>
      </w:r>
      <w:r w:rsidR="002F7012" w:rsidRPr="004C602E">
        <w:rPr>
          <w:rFonts w:ascii="Times New Roman" w:hAnsi="Times New Roman"/>
          <w:color w:val="000000" w:themeColor="text1"/>
          <w:sz w:val="24"/>
        </w:rPr>
        <w:tab/>
        <w:t xml:space="preserve">Доля </w:t>
      </w:r>
      <w:r w:rsidR="00BA33EA" w:rsidRPr="004C602E">
        <w:rPr>
          <w:rFonts w:ascii="Times New Roman" w:hAnsi="Times New Roman"/>
          <w:color w:val="000000" w:themeColor="text1"/>
          <w:sz w:val="24"/>
        </w:rPr>
        <w:t>ме</w:t>
      </w:r>
      <w:r w:rsidR="002F7012" w:rsidRPr="004C602E">
        <w:rPr>
          <w:rFonts w:ascii="Times New Roman" w:hAnsi="Times New Roman"/>
          <w:color w:val="000000" w:themeColor="text1"/>
          <w:sz w:val="24"/>
        </w:rPr>
        <w:t xml:space="preserve">тного бюджета в расчетной стоимости приобретения жилья указывается с учетом доли софинансирования приобретения жилья за счет средств </w:t>
      </w:r>
      <w:r w:rsidR="00BA33EA" w:rsidRPr="004C602E">
        <w:rPr>
          <w:rFonts w:ascii="Times New Roman" w:hAnsi="Times New Roman"/>
          <w:color w:val="000000" w:themeColor="text1"/>
          <w:sz w:val="24"/>
        </w:rPr>
        <w:t>област</w:t>
      </w:r>
      <w:r w:rsidR="002F7012" w:rsidRPr="004C602E">
        <w:rPr>
          <w:rFonts w:ascii="Times New Roman" w:hAnsi="Times New Roman"/>
          <w:color w:val="000000" w:themeColor="text1"/>
          <w:sz w:val="24"/>
        </w:rPr>
        <w:t>ного бюджета, а также за счет получателей субсидий.</w:t>
      </w:r>
    </w:p>
    <w:p w:rsidR="002F7012" w:rsidRPr="004C602E" w:rsidRDefault="002F7012" w:rsidP="00EA7D25">
      <w:pPr>
        <w:pStyle w:val="Pro-Gramma"/>
        <w:spacing w:before="0" w:line="240" w:lineRule="auto"/>
        <w:ind w:left="0" w:firstLine="567"/>
        <w:rPr>
          <w:rFonts w:ascii="Times New Roman" w:hAnsi="Times New Roman"/>
          <w:color w:val="000000" w:themeColor="text1"/>
          <w:sz w:val="24"/>
        </w:rPr>
      </w:pPr>
      <w:r w:rsidRPr="004C602E">
        <w:rPr>
          <w:rFonts w:ascii="Times New Roman" w:hAnsi="Times New Roman"/>
          <w:color w:val="000000" w:themeColor="text1"/>
          <w:sz w:val="24"/>
        </w:rPr>
        <w:t xml:space="preserve">В случае изменения доли </w:t>
      </w:r>
      <w:r w:rsidR="00BA33EA" w:rsidRPr="004C602E">
        <w:rPr>
          <w:rFonts w:ascii="Times New Roman" w:hAnsi="Times New Roman"/>
          <w:color w:val="000000" w:themeColor="text1"/>
          <w:sz w:val="24"/>
        </w:rPr>
        <w:t>ме</w:t>
      </w:r>
      <w:r w:rsidRPr="004C602E">
        <w:rPr>
          <w:rFonts w:ascii="Times New Roman" w:hAnsi="Times New Roman"/>
          <w:color w:val="000000" w:themeColor="text1"/>
          <w:sz w:val="24"/>
        </w:rPr>
        <w:t>стного бюджета в расчетной стоимости жилья в очередном финансовом году (плановом периоде) по сравнению с текущим годом в составе ОБАС представляются соответствующие пояснения.</w:t>
      </w:r>
    </w:p>
    <w:p w:rsidR="00EA7D25" w:rsidRPr="004C602E" w:rsidRDefault="00EA7D25" w:rsidP="00EA7D25">
      <w:pPr>
        <w:pStyle w:val="Pro-Gramma"/>
        <w:spacing w:before="0" w:line="240" w:lineRule="auto"/>
        <w:ind w:left="0" w:firstLine="567"/>
        <w:rPr>
          <w:rFonts w:ascii="Times New Roman" w:hAnsi="Times New Roman"/>
          <w:color w:val="C00000"/>
          <w:sz w:val="24"/>
        </w:rPr>
      </w:pPr>
    </w:p>
    <w:p w:rsidR="004C602E" w:rsidRPr="004C602E" w:rsidRDefault="00261091" w:rsidP="00EA7D25">
      <w:pPr>
        <w:pStyle w:val="4"/>
        <w:spacing w:before="0" w:after="0"/>
        <w:ind w:left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8</w:t>
      </w:r>
      <w:r w:rsidR="002F7012" w:rsidRPr="004C602E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316521" w:rsidRPr="004C602E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2F7012" w:rsidRPr="004C602E">
        <w:rPr>
          <w:rFonts w:ascii="Times New Roman" w:hAnsi="Times New Roman"/>
          <w:color w:val="000000" w:themeColor="text1"/>
          <w:sz w:val="24"/>
          <w:szCs w:val="24"/>
        </w:rPr>
        <w:t>ремии и гранты (КВР 350)</w:t>
      </w:r>
      <w:r w:rsidR="004C602E" w:rsidRPr="004C602E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2F7012" w:rsidRPr="004C602E" w:rsidRDefault="004C602E" w:rsidP="00EA7D25">
      <w:pPr>
        <w:pStyle w:val="4"/>
        <w:spacing w:before="0" w:after="0"/>
        <w:ind w:left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4C602E">
        <w:rPr>
          <w:rFonts w:ascii="Times New Roman" w:hAnsi="Times New Roman"/>
          <w:color w:val="000000" w:themeColor="text1"/>
          <w:sz w:val="24"/>
          <w:szCs w:val="24"/>
        </w:rPr>
        <w:t xml:space="preserve"> Иные выплаты населению (КВР 360)</w:t>
      </w:r>
    </w:p>
    <w:p w:rsidR="00EA7D25" w:rsidRPr="004C602E" w:rsidRDefault="00EA7D25" w:rsidP="00EA7D25">
      <w:pPr>
        <w:pStyle w:val="Pro-Gramma"/>
        <w:rPr>
          <w:rFonts w:ascii="Times New Roman" w:hAnsi="Times New Roman"/>
          <w:color w:val="000000" w:themeColor="text1"/>
          <w:sz w:val="24"/>
        </w:rPr>
      </w:pPr>
    </w:p>
    <w:p w:rsidR="002F7012" w:rsidRPr="004C602E" w:rsidRDefault="00261091" w:rsidP="00EA7D25">
      <w:pPr>
        <w:pStyle w:val="Pro-List1"/>
        <w:spacing w:before="0" w:line="240" w:lineRule="auto"/>
        <w:ind w:left="0" w:firstLine="567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8</w:t>
      </w:r>
      <w:r w:rsidR="002F7012" w:rsidRPr="004C602E">
        <w:rPr>
          <w:rFonts w:ascii="Times New Roman" w:hAnsi="Times New Roman"/>
          <w:color w:val="000000" w:themeColor="text1"/>
          <w:sz w:val="24"/>
        </w:rPr>
        <w:t>.1.</w:t>
      </w:r>
      <w:r w:rsidR="002F7012" w:rsidRPr="004C602E">
        <w:rPr>
          <w:rFonts w:ascii="Times New Roman" w:hAnsi="Times New Roman"/>
          <w:color w:val="000000" w:themeColor="text1"/>
          <w:sz w:val="24"/>
        </w:rPr>
        <w:tab/>
        <w:t>ОБАС на премии</w:t>
      </w:r>
      <w:r w:rsidR="004C602E" w:rsidRPr="004C602E">
        <w:rPr>
          <w:rFonts w:ascii="Times New Roman" w:hAnsi="Times New Roman"/>
          <w:color w:val="000000" w:themeColor="text1"/>
          <w:sz w:val="24"/>
        </w:rPr>
        <w:t>,</w:t>
      </w:r>
      <w:r w:rsidR="002F7012" w:rsidRPr="004C602E">
        <w:rPr>
          <w:rFonts w:ascii="Times New Roman" w:hAnsi="Times New Roman"/>
          <w:color w:val="000000" w:themeColor="text1"/>
          <w:sz w:val="24"/>
        </w:rPr>
        <w:t xml:space="preserve"> гранты</w:t>
      </w:r>
      <w:r w:rsidR="004C602E" w:rsidRPr="004C602E">
        <w:rPr>
          <w:rFonts w:ascii="Times New Roman" w:hAnsi="Times New Roman"/>
          <w:color w:val="000000" w:themeColor="text1"/>
          <w:sz w:val="24"/>
        </w:rPr>
        <w:t>, иные выплаты населению</w:t>
      </w:r>
      <w:r w:rsidR="002F7012" w:rsidRPr="004C602E">
        <w:rPr>
          <w:rFonts w:ascii="Times New Roman" w:hAnsi="Times New Roman"/>
          <w:color w:val="000000" w:themeColor="text1"/>
          <w:sz w:val="24"/>
        </w:rPr>
        <w:t xml:space="preserve"> составляется по форме согласно Приложению 1</w:t>
      </w:r>
      <w:r w:rsidR="001033E8" w:rsidRPr="004C602E">
        <w:rPr>
          <w:rFonts w:ascii="Times New Roman" w:hAnsi="Times New Roman"/>
          <w:color w:val="000000" w:themeColor="text1"/>
          <w:sz w:val="24"/>
        </w:rPr>
        <w:t>1</w:t>
      </w:r>
      <w:r w:rsidR="002F7012" w:rsidRPr="004C602E">
        <w:rPr>
          <w:rFonts w:ascii="Times New Roman" w:hAnsi="Times New Roman"/>
          <w:color w:val="000000" w:themeColor="text1"/>
          <w:sz w:val="24"/>
        </w:rPr>
        <w:t xml:space="preserve"> к Порядку.</w:t>
      </w:r>
    </w:p>
    <w:p w:rsidR="002F7012" w:rsidRPr="004C602E" w:rsidRDefault="00261091" w:rsidP="00EA7D25">
      <w:pPr>
        <w:pStyle w:val="Pro-List1"/>
        <w:spacing w:before="0" w:line="240" w:lineRule="auto"/>
        <w:ind w:left="0" w:firstLine="567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8</w:t>
      </w:r>
      <w:r w:rsidR="002F7012" w:rsidRPr="004C602E">
        <w:rPr>
          <w:rFonts w:ascii="Times New Roman" w:hAnsi="Times New Roman"/>
          <w:color w:val="000000" w:themeColor="text1"/>
          <w:sz w:val="24"/>
        </w:rPr>
        <w:t>.2.</w:t>
      </w:r>
      <w:r w:rsidR="002F7012" w:rsidRPr="004C602E">
        <w:rPr>
          <w:rFonts w:ascii="Times New Roman" w:hAnsi="Times New Roman"/>
          <w:color w:val="000000" w:themeColor="text1"/>
          <w:sz w:val="24"/>
        </w:rPr>
        <w:tab/>
        <w:t xml:space="preserve">Определение числа получателей премий и грантов, имеющих постоянный характер (обязательность </w:t>
      </w:r>
      <w:r w:rsidR="00316521" w:rsidRPr="004C602E">
        <w:rPr>
          <w:rFonts w:ascii="Times New Roman" w:hAnsi="Times New Roman"/>
          <w:color w:val="000000" w:themeColor="text1"/>
          <w:sz w:val="24"/>
        </w:rPr>
        <w:t>выплаты</w:t>
      </w:r>
      <w:r w:rsidR="002F7012" w:rsidRPr="004C602E">
        <w:rPr>
          <w:rFonts w:ascii="Times New Roman" w:hAnsi="Times New Roman"/>
          <w:color w:val="000000" w:themeColor="text1"/>
          <w:sz w:val="24"/>
        </w:rPr>
        <w:t xml:space="preserve"> которых установлена НПА </w:t>
      </w:r>
      <w:r w:rsidR="004C602E" w:rsidRPr="004C602E">
        <w:rPr>
          <w:rFonts w:ascii="Times New Roman" w:hAnsi="Times New Roman"/>
          <w:color w:val="000000" w:themeColor="text1"/>
          <w:sz w:val="24"/>
        </w:rPr>
        <w:t xml:space="preserve">Сосновоборского городского округа </w:t>
      </w:r>
      <w:r w:rsidR="002F7012" w:rsidRPr="004C602E">
        <w:rPr>
          <w:rFonts w:ascii="Times New Roman" w:hAnsi="Times New Roman"/>
          <w:color w:val="000000" w:themeColor="text1"/>
          <w:sz w:val="24"/>
        </w:rPr>
        <w:t>Ленинградской области)</w:t>
      </w:r>
      <w:r w:rsidR="00F81714" w:rsidRPr="004C602E">
        <w:rPr>
          <w:rFonts w:ascii="Times New Roman" w:hAnsi="Times New Roman"/>
          <w:color w:val="000000" w:themeColor="text1"/>
          <w:sz w:val="24"/>
        </w:rPr>
        <w:t>,</w:t>
      </w:r>
      <w:r w:rsidR="002F7012" w:rsidRPr="004C602E">
        <w:rPr>
          <w:rFonts w:ascii="Times New Roman" w:hAnsi="Times New Roman"/>
          <w:color w:val="000000" w:themeColor="text1"/>
          <w:sz w:val="24"/>
        </w:rPr>
        <w:t xml:space="preserve"> осуществляется одним из следующих способов:</w:t>
      </w:r>
    </w:p>
    <w:p w:rsidR="002F7012" w:rsidRPr="004C602E" w:rsidRDefault="002F7012" w:rsidP="00EA7D25">
      <w:pPr>
        <w:pStyle w:val="Pro-List2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color w:val="000000" w:themeColor="text1"/>
          <w:sz w:val="24"/>
        </w:rPr>
      </w:pPr>
      <w:r w:rsidRPr="004C602E">
        <w:rPr>
          <w:rFonts w:ascii="Times New Roman" w:hAnsi="Times New Roman"/>
          <w:color w:val="000000" w:themeColor="text1"/>
          <w:sz w:val="24"/>
        </w:rPr>
        <w:t>а)</w:t>
      </w:r>
      <w:r w:rsidRPr="004C602E">
        <w:rPr>
          <w:rFonts w:ascii="Times New Roman" w:hAnsi="Times New Roman"/>
          <w:color w:val="000000" w:themeColor="text1"/>
          <w:sz w:val="24"/>
        </w:rPr>
        <w:tab/>
        <w:t>в соответствии с НПА, устанавливающим ежегодную численность получателей премий (грантов);</w:t>
      </w:r>
    </w:p>
    <w:p w:rsidR="002F7012" w:rsidRPr="004C602E" w:rsidRDefault="002F7012" w:rsidP="00EA7D25">
      <w:pPr>
        <w:pStyle w:val="Pro-List2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color w:val="000000" w:themeColor="text1"/>
          <w:sz w:val="24"/>
        </w:rPr>
      </w:pPr>
      <w:r w:rsidRPr="004C602E">
        <w:rPr>
          <w:rFonts w:ascii="Times New Roman" w:hAnsi="Times New Roman"/>
          <w:color w:val="000000" w:themeColor="text1"/>
          <w:sz w:val="24"/>
        </w:rPr>
        <w:t>б)</w:t>
      </w:r>
      <w:r w:rsidRPr="004C602E">
        <w:rPr>
          <w:rFonts w:ascii="Times New Roman" w:hAnsi="Times New Roman"/>
          <w:color w:val="000000" w:themeColor="text1"/>
          <w:sz w:val="24"/>
        </w:rPr>
        <w:tab/>
        <w:t>в индивидуальном порядке.</w:t>
      </w:r>
    </w:p>
    <w:p w:rsidR="002F7012" w:rsidRPr="004C602E" w:rsidRDefault="002F7012" w:rsidP="00EA7D25">
      <w:pPr>
        <w:pStyle w:val="Pro-Gramma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color w:val="000000" w:themeColor="text1"/>
          <w:sz w:val="24"/>
        </w:rPr>
      </w:pPr>
      <w:r w:rsidRPr="004C602E">
        <w:rPr>
          <w:rFonts w:ascii="Times New Roman" w:hAnsi="Times New Roman"/>
          <w:color w:val="000000" w:themeColor="text1"/>
          <w:sz w:val="24"/>
        </w:rPr>
        <w:t>При определении числа получателей премий и грантов в индивидуальном порядке в составе ОБАС представляется расчет-обоснование числа получателей премий и грантов (в свободном формате).</w:t>
      </w:r>
    </w:p>
    <w:p w:rsidR="002F7012" w:rsidRPr="004C602E" w:rsidRDefault="00261091" w:rsidP="00EA7D25">
      <w:pPr>
        <w:pStyle w:val="Pro-List1"/>
        <w:spacing w:before="0" w:line="240" w:lineRule="auto"/>
        <w:ind w:left="0" w:firstLine="567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8</w:t>
      </w:r>
      <w:r w:rsidR="002F7012" w:rsidRPr="004C602E">
        <w:rPr>
          <w:rFonts w:ascii="Times New Roman" w:hAnsi="Times New Roman"/>
          <w:color w:val="000000" w:themeColor="text1"/>
          <w:sz w:val="24"/>
        </w:rPr>
        <w:t>.3.</w:t>
      </w:r>
      <w:r w:rsidR="002F7012" w:rsidRPr="004C602E">
        <w:rPr>
          <w:rFonts w:ascii="Times New Roman" w:hAnsi="Times New Roman"/>
          <w:color w:val="000000" w:themeColor="text1"/>
          <w:sz w:val="24"/>
        </w:rPr>
        <w:tab/>
        <w:t xml:space="preserve">Средний размер премии (гранта), имеющей постоянный характер, определяется в соответствии с </w:t>
      </w:r>
      <w:r w:rsidR="00B41D43" w:rsidRPr="004C602E">
        <w:rPr>
          <w:rFonts w:ascii="Times New Roman" w:hAnsi="Times New Roman"/>
          <w:color w:val="000000" w:themeColor="text1"/>
          <w:sz w:val="24"/>
        </w:rPr>
        <w:t>методами</w:t>
      </w:r>
      <w:r w:rsidR="002F7012" w:rsidRPr="004C602E">
        <w:rPr>
          <w:rFonts w:ascii="Times New Roman" w:hAnsi="Times New Roman"/>
          <w:color w:val="000000" w:themeColor="text1"/>
          <w:sz w:val="24"/>
        </w:rPr>
        <w:t>, установленным</w:t>
      </w:r>
      <w:r w:rsidR="00B41D43" w:rsidRPr="004C602E">
        <w:rPr>
          <w:rFonts w:ascii="Times New Roman" w:hAnsi="Times New Roman"/>
          <w:color w:val="000000" w:themeColor="text1"/>
          <w:sz w:val="24"/>
        </w:rPr>
        <w:t>и</w:t>
      </w:r>
      <w:r w:rsidR="002F7012" w:rsidRPr="004C602E">
        <w:rPr>
          <w:rFonts w:ascii="Times New Roman" w:hAnsi="Times New Roman"/>
          <w:color w:val="000000" w:themeColor="text1"/>
          <w:sz w:val="24"/>
        </w:rPr>
        <w:t xml:space="preserve"> для публичных нормативных социальных выплат гражданам, в соо</w:t>
      </w:r>
      <w:r w:rsidR="00316521" w:rsidRPr="004C602E">
        <w:rPr>
          <w:rFonts w:ascii="Times New Roman" w:hAnsi="Times New Roman"/>
          <w:color w:val="000000" w:themeColor="text1"/>
          <w:sz w:val="24"/>
        </w:rPr>
        <w:t>тветствии с разделом 6 настоящей Методики</w:t>
      </w:r>
      <w:r w:rsidR="002F7012" w:rsidRPr="004C602E">
        <w:rPr>
          <w:rFonts w:ascii="Times New Roman" w:hAnsi="Times New Roman"/>
          <w:color w:val="000000" w:themeColor="text1"/>
          <w:sz w:val="24"/>
        </w:rPr>
        <w:t>.</w:t>
      </w:r>
    </w:p>
    <w:p w:rsidR="002F7012" w:rsidRPr="004C602E" w:rsidRDefault="00261091" w:rsidP="00EA7D25">
      <w:pPr>
        <w:pStyle w:val="Pro-List1"/>
        <w:spacing w:before="0" w:line="240" w:lineRule="auto"/>
        <w:ind w:left="0" w:firstLine="567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8</w:t>
      </w:r>
      <w:r w:rsidR="002F7012" w:rsidRPr="004C602E">
        <w:rPr>
          <w:rFonts w:ascii="Times New Roman" w:hAnsi="Times New Roman"/>
          <w:color w:val="000000" w:themeColor="text1"/>
          <w:sz w:val="24"/>
        </w:rPr>
        <w:t>.4.</w:t>
      </w:r>
      <w:r w:rsidR="002F7012" w:rsidRPr="004C602E">
        <w:rPr>
          <w:rFonts w:ascii="Times New Roman" w:hAnsi="Times New Roman"/>
          <w:color w:val="000000" w:themeColor="text1"/>
          <w:sz w:val="24"/>
        </w:rPr>
        <w:tab/>
        <w:t xml:space="preserve">Описание ожидаемых результатов реализации проектов, в рамках которых выплачиваются премии (гранты), имеющие проектный характер (обязательность </w:t>
      </w:r>
      <w:r w:rsidR="00316521" w:rsidRPr="004C602E">
        <w:rPr>
          <w:rFonts w:ascii="Times New Roman" w:hAnsi="Times New Roman"/>
          <w:color w:val="000000" w:themeColor="text1"/>
          <w:sz w:val="24"/>
        </w:rPr>
        <w:t>выплаты</w:t>
      </w:r>
      <w:r w:rsidR="002F7012" w:rsidRPr="004C602E">
        <w:rPr>
          <w:rFonts w:ascii="Times New Roman" w:hAnsi="Times New Roman"/>
          <w:color w:val="000000" w:themeColor="text1"/>
          <w:sz w:val="24"/>
        </w:rPr>
        <w:t xml:space="preserve"> которых не установлена НПА), осуществляется с позиции влияния реализации проекта на целевые показатели </w:t>
      </w:r>
      <w:r w:rsidR="004C602E" w:rsidRPr="004C602E">
        <w:rPr>
          <w:rFonts w:ascii="Times New Roman" w:hAnsi="Times New Roman"/>
          <w:color w:val="000000" w:themeColor="text1"/>
          <w:sz w:val="24"/>
        </w:rPr>
        <w:t>муниципаль</w:t>
      </w:r>
      <w:r w:rsidR="002F7012" w:rsidRPr="004C602E">
        <w:rPr>
          <w:rFonts w:ascii="Times New Roman" w:hAnsi="Times New Roman"/>
          <w:color w:val="000000" w:themeColor="text1"/>
          <w:sz w:val="24"/>
        </w:rPr>
        <w:t>ных программ, а также иных общественно значимых результатов, обосновывающих целесообразность реализации проекта.</w:t>
      </w:r>
    </w:p>
    <w:p w:rsidR="002F7012" w:rsidRPr="004C602E" w:rsidRDefault="00261091" w:rsidP="00EA7D25">
      <w:pPr>
        <w:pStyle w:val="Pro-List1"/>
        <w:spacing w:before="0" w:line="240" w:lineRule="auto"/>
        <w:ind w:left="0" w:firstLine="567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8</w:t>
      </w:r>
      <w:r w:rsidR="002F7012" w:rsidRPr="004C602E">
        <w:rPr>
          <w:rFonts w:ascii="Times New Roman" w:hAnsi="Times New Roman"/>
          <w:color w:val="000000" w:themeColor="text1"/>
          <w:sz w:val="24"/>
        </w:rPr>
        <w:t>.5.</w:t>
      </w:r>
      <w:r w:rsidR="002F7012" w:rsidRPr="004C602E">
        <w:rPr>
          <w:rFonts w:ascii="Times New Roman" w:hAnsi="Times New Roman"/>
          <w:color w:val="000000" w:themeColor="text1"/>
          <w:sz w:val="24"/>
        </w:rPr>
        <w:tab/>
        <w:t>Определение числа получателей премий и грантов, а также среднего размера премий и грантов, имеющих проектный характер осуществляется одним из следующих способов:</w:t>
      </w:r>
    </w:p>
    <w:p w:rsidR="002F7012" w:rsidRPr="004C602E" w:rsidRDefault="002F7012" w:rsidP="00EA7D25">
      <w:pPr>
        <w:pStyle w:val="Pro-List2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color w:val="000000" w:themeColor="text1"/>
          <w:sz w:val="24"/>
        </w:rPr>
      </w:pPr>
      <w:r w:rsidRPr="004C602E">
        <w:rPr>
          <w:rFonts w:ascii="Times New Roman" w:hAnsi="Times New Roman"/>
          <w:color w:val="000000" w:themeColor="text1"/>
          <w:sz w:val="24"/>
        </w:rPr>
        <w:t>а)</w:t>
      </w:r>
      <w:r w:rsidRPr="004C602E">
        <w:rPr>
          <w:rFonts w:ascii="Times New Roman" w:hAnsi="Times New Roman"/>
          <w:color w:val="000000" w:themeColor="text1"/>
          <w:sz w:val="24"/>
        </w:rPr>
        <w:tab/>
        <w:t xml:space="preserve">в соответствии с </w:t>
      </w:r>
      <w:r w:rsidR="004C602E" w:rsidRPr="004C602E">
        <w:rPr>
          <w:rFonts w:ascii="Times New Roman" w:hAnsi="Times New Roman"/>
          <w:color w:val="000000" w:themeColor="text1"/>
          <w:sz w:val="24"/>
        </w:rPr>
        <w:t>муниципаль</w:t>
      </w:r>
      <w:r w:rsidRPr="004C602E">
        <w:rPr>
          <w:rFonts w:ascii="Times New Roman" w:hAnsi="Times New Roman"/>
          <w:color w:val="000000" w:themeColor="text1"/>
          <w:sz w:val="24"/>
        </w:rPr>
        <w:t>ной программой или НПА, принятыми в целях реализации отдельных положений государственной программы;</w:t>
      </w:r>
    </w:p>
    <w:p w:rsidR="002F7012" w:rsidRPr="004C602E" w:rsidRDefault="002F7012" w:rsidP="00EA7D25">
      <w:pPr>
        <w:pStyle w:val="Pro-List2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color w:val="000000" w:themeColor="text1"/>
          <w:sz w:val="24"/>
        </w:rPr>
      </w:pPr>
      <w:r w:rsidRPr="004C602E">
        <w:rPr>
          <w:rFonts w:ascii="Times New Roman" w:hAnsi="Times New Roman"/>
          <w:color w:val="000000" w:themeColor="text1"/>
          <w:sz w:val="24"/>
        </w:rPr>
        <w:t>б)</w:t>
      </w:r>
      <w:r w:rsidRPr="004C602E">
        <w:rPr>
          <w:rFonts w:ascii="Times New Roman" w:hAnsi="Times New Roman"/>
          <w:color w:val="000000" w:themeColor="text1"/>
          <w:sz w:val="24"/>
        </w:rPr>
        <w:tab/>
        <w:t xml:space="preserve">исходя из необходимости достижения ожидаемых результатов реализации проектов, в рамках которых </w:t>
      </w:r>
      <w:r w:rsidR="00316521" w:rsidRPr="004C602E">
        <w:rPr>
          <w:rFonts w:ascii="Times New Roman" w:hAnsi="Times New Roman"/>
          <w:color w:val="000000" w:themeColor="text1"/>
          <w:sz w:val="24"/>
        </w:rPr>
        <w:t>выплачиваются</w:t>
      </w:r>
      <w:r w:rsidRPr="004C602E">
        <w:rPr>
          <w:rFonts w:ascii="Times New Roman" w:hAnsi="Times New Roman"/>
          <w:color w:val="000000" w:themeColor="text1"/>
          <w:sz w:val="24"/>
        </w:rPr>
        <w:t xml:space="preserve"> премии (гранты).</w:t>
      </w:r>
    </w:p>
    <w:p w:rsidR="00EA7D25" w:rsidRPr="004C602E" w:rsidRDefault="00EA7D25" w:rsidP="00EA7D25">
      <w:pPr>
        <w:pStyle w:val="Pro-List2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color w:val="000000" w:themeColor="text1"/>
          <w:sz w:val="24"/>
        </w:rPr>
      </w:pPr>
    </w:p>
    <w:p w:rsidR="002F7012" w:rsidRPr="004C602E" w:rsidRDefault="00261091" w:rsidP="00EA7D25">
      <w:pPr>
        <w:pStyle w:val="4"/>
        <w:spacing w:before="0" w:after="0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F7012" w:rsidRPr="004C602E">
        <w:rPr>
          <w:rFonts w:ascii="Times New Roman" w:hAnsi="Times New Roman"/>
          <w:sz w:val="24"/>
          <w:szCs w:val="24"/>
        </w:rPr>
        <w:t xml:space="preserve">. </w:t>
      </w:r>
      <w:r w:rsidR="00867126" w:rsidRPr="004C602E">
        <w:rPr>
          <w:rFonts w:ascii="Times New Roman" w:hAnsi="Times New Roman"/>
          <w:sz w:val="24"/>
          <w:szCs w:val="24"/>
        </w:rPr>
        <w:t>Б</w:t>
      </w:r>
      <w:r w:rsidR="002F7012" w:rsidRPr="004C602E">
        <w:rPr>
          <w:rFonts w:ascii="Times New Roman" w:hAnsi="Times New Roman"/>
          <w:sz w:val="24"/>
          <w:szCs w:val="24"/>
        </w:rPr>
        <w:t>юджетные инвестиции (КВР 410)</w:t>
      </w:r>
    </w:p>
    <w:p w:rsidR="00EA7D25" w:rsidRPr="004C602E" w:rsidRDefault="00EA7D25" w:rsidP="00EA7D25">
      <w:pPr>
        <w:pStyle w:val="Pro-Gramma"/>
        <w:rPr>
          <w:rFonts w:ascii="Times New Roman" w:hAnsi="Times New Roman"/>
          <w:color w:val="0070C0"/>
          <w:sz w:val="24"/>
        </w:rPr>
      </w:pPr>
    </w:p>
    <w:p w:rsidR="002F7012" w:rsidRPr="004C602E" w:rsidRDefault="00261091" w:rsidP="00EA7D25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4"/>
        </w:rPr>
      </w:pPr>
      <w:bookmarkStart w:id="1" w:name="проектыРМПинвест"/>
      <w:r>
        <w:rPr>
          <w:rFonts w:ascii="Times New Roman" w:hAnsi="Times New Roman"/>
          <w:sz w:val="24"/>
        </w:rPr>
        <w:t>9</w:t>
      </w:r>
      <w:r w:rsidR="002F7012" w:rsidRPr="004C602E">
        <w:rPr>
          <w:rFonts w:ascii="Times New Roman" w:hAnsi="Times New Roman"/>
          <w:sz w:val="24"/>
        </w:rPr>
        <w:t>.1.</w:t>
      </w:r>
      <w:r w:rsidR="002F7012" w:rsidRPr="004C602E">
        <w:rPr>
          <w:rFonts w:ascii="Times New Roman" w:hAnsi="Times New Roman"/>
          <w:sz w:val="24"/>
        </w:rPr>
        <w:tab/>
        <w:t>ОБАС на бюджетные инвестиции составляется по форме согласно Приложению 1</w:t>
      </w:r>
      <w:r w:rsidR="001033E8" w:rsidRPr="004C602E">
        <w:rPr>
          <w:rFonts w:ascii="Times New Roman" w:hAnsi="Times New Roman"/>
          <w:sz w:val="24"/>
        </w:rPr>
        <w:t>3</w:t>
      </w:r>
      <w:r w:rsidR="002F7012" w:rsidRPr="004C602E">
        <w:rPr>
          <w:rFonts w:ascii="Times New Roman" w:hAnsi="Times New Roman"/>
          <w:sz w:val="24"/>
        </w:rPr>
        <w:t xml:space="preserve"> к Порядку.</w:t>
      </w:r>
    </w:p>
    <w:p w:rsidR="002F7012" w:rsidRPr="004C602E" w:rsidRDefault="00261091" w:rsidP="00EA7D25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</w:t>
      </w:r>
      <w:r w:rsidR="002F7012" w:rsidRPr="004C602E">
        <w:rPr>
          <w:rFonts w:ascii="Times New Roman" w:hAnsi="Times New Roman"/>
          <w:sz w:val="24"/>
        </w:rPr>
        <w:t>.2.</w:t>
      </w:r>
      <w:r w:rsidR="002F7012" w:rsidRPr="004C602E">
        <w:rPr>
          <w:rFonts w:ascii="Times New Roman" w:hAnsi="Times New Roman"/>
          <w:sz w:val="24"/>
        </w:rPr>
        <w:tab/>
      </w:r>
      <w:bookmarkEnd w:id="1"/>
      <w:r w:rsidR="002F7012" w:rsidRPr="004C602E">
        <w:rPr>
          <w:rFonts w:ascii="Times New Roman" w:hAnsi="Times New Roman"/>
          <w:sz w:val="24"/>
        </w:rPr>
        <w:t xml:space="preserve">Расчетный объем затрат на объект инвестиций (за счет всех источников финансирования) определяется одним из методов, указанных в таблице </w:t>
      </w:r>
      <w:r>
        <w:rPr>
          <w:rFonts w:ascii="Times New Roman" w:hAnsi="Times New Roman"/>
          <w:sz w:val="24"/>
        </w:rPr>
        <w:t>9</w:t>
      </w:r>
      <w:r w:rsidR="002F7012" w:rsidRPr="004C602E">
        <w:rPr>
          <w:rFonts w:ascii="Times New Roman" w:hAnsi="Times New Roman"/>
          <w:sz w:val="24"/>
        </w:rPr>
        <w:t>.1.</w:t>
      </w:r>
    </w:p>
    <w:p w:rsidR="00EA7D25" w:rsidRPr="004C602E" w:rsidRDefault="00EA7D25" w:rsidP="00EA7D25">
      <w:pPr>
        <w:pStyle w:val="Pro-List1"/>
        <w:spacing w:before="0" w:line="240" w:lineRule="auto"/>
        <w:ind w:left="0" w:firstLine="567"/>
        <w:rPr>
          <w:rFonts w:ascii="Times New Roman" w:hAnsi="Times New Roman"/>
          <w:b/>
          <w:bCs/>
          <w:sz w:val="24"/>
        </w:rPr>
      </w:pPr>
    </w:p>
    <w:p w:rsidR="002F7012" w:rsidRPr="004C602E" w:rsidRDefault="002F7012" w:rsidP="001B07B0">
      <w:pPr>
        <w:pStyle w:val="Pro-TabName"/>
        <w:spacing w:before="0" w:after="0"/>
        <w:rPr>
          <w:rFonts w:ascii="Times New Roman" w:hAnsi="Times New Roman"/>
          <w:color w:val="auto"/>
          <w:sz w:val="24"/>
          <w:szCs w:val="24"/>
        </w:rPr>
      </w:pPr>
      <w:r w:rsidRPr="004C602E">
        <w:rPr>
          <w:rFonts w:ascii="Times New Roman" w:hAnsi="Times New Roman"/>
          <w:color w:val="auto"/>
          <w:sz w:val="24"/>
          <w:szCs w:val="24"/>
        </w:rPr>
        <w:t xml:space="preserve">Таблица </w:t>
      </w:r>
      <w:r w:rsidR="00261091">
        <w:rPr>
          <w:rFonts w:ascii="Times New Roman" w:hAnsi="Times New Roman"/>
          <w:color w:val="auto"/>
          <w:sz w:val="24"/>
          <w:szCs w:val="24"/>
        </w:rPr>
        <w:t>9</w:t>
      </w:r>
      <w:r w:rsidRPr="004C602E">
        <w:rPr>
          <w:rFonts w:ascii="Times New Roman" w:hAnsi="Times New Roman"/>
          <w:color w:val="auto"/>
          <w:sz w:val="24"/>
          <w:szCs w:val="24"/>
        </w:rPr>
        <w:t>.1. Методы определения расчетного объема затрат на объект инвестиций</w:t>
      </w:r>
    </w:p>
    <w:tbl>
      <w:tblPr>
        <w:tblStyle w:val="Pro-Table"/>
        <w:tblW w:w="0" w:type="auto"/>
        <w:tblLook w:val="04A0"/>
      </w:tblPr>
      <w:tblGrid>
        <w:gridCol w:w="458"/>
        <w:gridCol w:w="2199"/>
        <w:gridCol w:w="3388"/>
        <w:gridCol w:w="4092"/>
      </w:tblGrid>
      <w:tr w:rsidR="00821A34" w:rsidRPr="004C602E" w:rsidTr="00EA7D25">
        <w:trPr>
          <w:cnfStyle w:val="100000000000"/>
        </w:trPr>
        <w:tc>
          <w:tcPr>
            <w:tcW w:w="0" w:type="auto"/>
            <w:vMerge w:val="restart"/>
          </w:tcPr>
          <w:p w:rsidR="002F7012" w:rsidRPr="004C602E" w:rsidRDefault="002F7012" w:rsidP="00EA7D25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2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</w:tcPr>
          <w:p w:rsidR="002F7012" w:rsidRPr="004C602E" w:rsidRDefault="002F7012" w:rsidP="001B07B0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C602E">
              <w:rPr>
                <w:rFonts w:ascii="Times New Roman" w:hAnsi="Times New Roman"/>
                <w:sz w:val="24"/>
                <w:szCs w:val="24"/>
              </w:rPr>
              <w:t>Метод</w:t>
            </w:r>
          </w:p>
        </w:tc>
        <w:tc>
          <w:tcPr>
            <w:tcW w:w="0" w:type="auto"/>
            <w:gridSpan w:val="2"/>
          </w:tcPr>
          <w:p w:rsidR="002F7012" w:rsidRPr="004C602E" w:rsidRDefault="002F7012" w:rsidP="001B07B0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2E">
              <w:rPr>
                <w:rFonts w:ascii="Times New Roman" w:hAnsi="Times New Roman"/>
                <w:sz w:val="24"/>
                <w:szCs w:val="24"/>
              </w:rPr>
              <w:t>Условия применения</w:t>
            </w:r>
          </w:p>
        </w:tc>
      </w:tr>
      <w:tr w:rsidR="00821A34" w:rsidRPr="004C602E" w:rsidTr="00EA7D25">
        <w:tc>
          <w:tcPr>
            <w:tcW w:w="0" w:type="auto"/>
            <w:vMerge/>
          </w:tcPr>
          <w:p w:rsidR="002F7012" w:rsidRPr="004C602E" w:rsidRDefault="002F7012" w:rsidP="00EA7D25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F7012" w:rsidRPr="004C602E" w:rsidRDefault="002F7012" w:rsidP="001B07B0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F7012" w:rsidRPr="004C602E" w:rsidRDefault="002F7012" w:rsidP="001B07B0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2E">
              <w:rPr>
                <w:rFonts w:ascii="Times New Roman" w:hAnsi="Times New Roman"/>
                <w:sz w:val="24"/>
                <w:szCs w:val="24"/>
              </w:rPr>
              <w:t>для объектов капитального строительства (реконструкции)</w:t>
            </w:r>
          </w:p>
        </w:tc>
        <w:tc>
          <w:tcPr>
            <w:tcW w:w="0" w:type="auto"/>
          </w:tcPr>
          <w:p w:rsidR="002F7012" w:rsidRPr="004C602E" w:rsidRDefault="002F7012" w:rsidP="001B07B0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2E">
              <w:rPr>
                <w:rFonts w:ascii="Times New Roman" w:hAnsi="Times New Roman"/>
                <w:sz w:val="24"/>
                <w:szCs w:val="24"/>
              </w:rPr>
              <w:t>для приобретаемых объектов</w:t>
            </w:r>
          </w:p>
        </w:tc>
      </w:tr>
      <w:tr w:rsidR="00821A34" w:rsidRPr="004C602E" w:rsidTr="00EA7D25">
        <w:tc>
          <w:tcPr>
            <w:tcW w:w="0" w:type="auto"/>
          </w:tcPr>
          <w:p w:rsidR="002F7012" w:rsidRPr="004C602E" w:rsidRDefault="002F7012" w:rsidP="00EA7D25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F7012" w:rsidRPr="004C602E" w:rsidRDefault="002F7012" w:rsidP="001B07B0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C602E">
              <w:rPr>
                <w:rFonts w:ascii="Times New Roman" w:hAnsi="Times New Roman"/>
                <w:sz w:val="24"/>
                <w:szCs w:val="24"/>
              </w:rPr>
              <w:t>На основе заключенных контрактов (договоров, соглашений)</w:t>
            </w:r>
          </w:p>
        </w:tc>
        <w:tc>
          <w:tcPr>
            <w:tcW w:w="0" w:type="auto"/>
          </w:tcPr>
          <w:p w:rsidR="002F7012" w:rsidRPr="004C602E" w:rsidRDefault="002F7012" w:rsidP="00821A3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C602E">
              <w:rPr>
                <w:rFonts w:ascii="Times New Roman" w:hAnsi="Times New Roman"/>
                <w:sz w:val="24"/>
                <w:szCs w:val="24"/>
              </w:rPr>
              <w:t xml:space="preserve">Заключен </w:t>
            </w:r>
            <w:r w:rsidR="00821A34" w:rsidRPr="004C602E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4C602E">
              <w:rPr>
                <w:rFonts w:ascii="Times New Roman" w:hAnsi="Times New Roman"/>
                <w:sz w:val="24"/>
                <w:szCs w:val="24"/>
              </w:rPr>
              <w:t xml:space="preserve">ный контракт (договор, соглашение), предполагающий капитальное строительство (реконструкцию) объекта инвестиций </w:t>
            </w:r>
          </w:p>
        </w:tc>
        <w:tc>
          <w:tcPr>
            <w:tcW w:w="0" w:type="auto"/>
          </w:tcPr>
          <w:p w:rsidR="002F7012" w:rsidRPr="004C602E" w:rsidRDefault="002F7012" w:rsidP="001B07B0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C602E">
              <w:rPr>
                <w:rFonts w:ascii="Times New Roman" w:hAnsi="Times New Roman"/>
                <w:sz w:val="24"/>
                <w:szCs w:val="24"/>
              </w:rPr>
              <w:t xml:space="preserve">Заключен </w:t>
            </w:r>
            <w:r w:rsidR="00821A34" w:rsidRPr="004C602E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4C602E">
              <w:rPr>
                <w:rFonts w:ascii="Times New Roman" w:hAnsi="Times New Roman"/>
                <w:sz w:val="24"/>
                <w:szCs w:val="24"/>
              </w:rPr>
              <w:t>ный контракт (договор, соглашение), предполагающий приобретение объекта инвестиций</w:t>
            </w:r>
          </w:p>
        </w:tc>
      </w:tr>
      <w:tr w:rsidR="00821A34" w:rsidRPr="004C602E" w:rsidTr="00EA7D25">
        <w:tc>
          <w:tcPr>
            <w:tcW w:w="0" w:type="auto"/>
          </w:tcPr>
          <w:p w:rsidR="002F7012" w:rsidRPr="004C602E" w:rsidRDefault="002F7012" w:rsidP="00EA7D25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F7012" w:rsidRPr="004C602E" w:rsidRDefault="002F7012" w:rsidP="001B07B0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C602E">
              <w:rPr>
                <w:rFonts w:ascii="Times New Roman" w:hAnsi="Times New Roman"/>
                <w:sz w:val="24"/>
                <w:szCs w:val="24"/>
              </w:rPr>
              <w:t>На основе проектной документации</w:t>
            </w:r>
          </w:p>
        </w:tc>
        <w:tc>
          <w:tcPr>
            <w:tcW w:w="0" w:type="auto"/>
          </w:tcPr>
          <w:p w:rsidR="002F7012" w:rsidRPr="004C602E" w:rsidRDefault="002F7012" w:rsidP="001B07B0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C602E">
              <w:rPr>
                <w:rFonts w:ascii="Times New Roman" w:hAnsi="Times New Roman"/>
                <w:sz w:val="24"/>
                <w:szCs w:val="24"/>
              </w:rPr>
              <w:t>Совокупность условий:</w:t>
            </w:r>
          </w:p>
          <w:p w:rsidR="002F7012" w:rsidRPr="004C602E" w:rsidRDefault="002F7012" w:rsidP="001B07B0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C602E">
              <w:rPr>
                <w:rFonts w:ascii="Times New Roman" w:hAnsi="Times New Roman"/>
                <w:sz w:val="24"/>
                <w:szCs w:val="24"/>
              </w:rPr>
              <w:t>- утверждена проектная документация на капитальное строительство (реконструкцию) объекта инвестиций;</w:t>
            </w:r>
          </w:p>
          <w:p w:rsidR="002F7012" w:rsidRPr="004C602E" w:rsidRDefault="002F7012" w:rsidP="001B07B0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C602E">
              <w:rPr>
                <w:rFonts w:ascii="Times New Roman" w:hAnsi="Times New Roman"/>
                <w:sz w:val="24"/>
                <w:szCs w:val="24"/>
              </w:rPr>
              <w:t xml:space="preserve">- отсутствует </w:t>
            </w:r>
            <w:r w:rsidR="00821A34" w:rsidRPr="004C602E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4C602E">
              <w:rPr>
                <w:rFonts w:ascii="Times New Roman" w:hAnsi="Times New Roman"/>
                <w:sz w:val="24"/>
                <w:szCs w:val="24"/>
              </w:rPr>
              <w:t>ный контракт (договор, соглашение) на капитальное строительство (реконструкцию) объекта инвестиций</w:t>
            </w:r>
          </w:p>
        </w:tc>
        <w:tc>
          <w:tcPr>
            <w:tcW w:w="0" w:type="auto"/>
          </w:tcPr>
          <w:p w:rsidR="002F7012" w:rsidRPr="004C602E" w:rsidRDefault="002F7012" w:rsidP="001B07B0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C60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21A34" w:rsidRPr="004C602E" w:rsidTr="00EA7D25">
        <w:tc>
          <w:tcPr>
            <w:tcW w:w="0" w:type="auto"/>
          </w:tcPr>
          <w:p w:rsidR="002F7012" w:rsidRPr="004C602E" w:rsidRDefault="002F7012" w:rsidP="00EA7D25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2F7012" w:rsidRPr="004C602E" w:rsidRDefault="002F7012" w:rsidP="001B07B0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C602E">
              <w:rPr>
                <w:rFonts w:ascii="Times New Roman" w:hAnsi="Times New Roman"/>
                <w:sz w:val="24"/>
                <w:szCs w:val="24"/>
              </w:rPr>
              <w:t>На основе оценочной стоимости</w:t>
            </w:r>
          </w:p>
        </w:tc>
        <w:tc>
          <w:tcPr>
            <w:tcW w:w="0" w:type="auto"/>
          </w:tcPr>
          <w:p w:rsidR="002F7012" w:rsidRPr="004C602E" w:rsidRDefault="002F7012" w:rsidP="001B07B0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C60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F7012" w:rsidRPr="004C602E" w:rsidRDefault="002F7012" w:rsidP="001B07B0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C602E">
              <w:rPr>
                <w:rFonts w:ascii="Times New Roman" w:hAnsi="Times New Roman"/>
                <w:sz w:val="24"/>
                <w:szCs w:val="24"/>
              </w:rPr>
              <w:t>Совокупность условий:</w:t>
            </w:r>
          </w:p>
          <w:p w:rsidR="002F7012" w:rsidRPr="004C602E" w:rsidRDefault="002F7012" w:rsidP="001B07B0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C602E">
              <w:rPr>
                <w:rFonts w:ascii="Times New Roman" w:hAnsi="Times New Roman"/>
                <w:sz w:val="24"/>
                <w:szCs w:val="24"/>
              </w:rPr>
              <w:t>- имеются результаты оценки рыночной стоимости недвижимого имущества, планируемого к приобретению;</w:t>
            </w:r>
          </w:p>
          <w:p w:rsidR="002F7012" w:rsidRPr="004C602E" w:rsidRDefault="00867126" w:rsidP="001B07B0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C602E">
              <w:rPr>
                <w:rFonts w:ascii="Times New Roman" w:hAnsi="Times New Roman"/>
                <w:sz w:val="24"/>
                <w:szCs w:val="24"/>
              </w:rPr>
              <w:t>- не выполняе</w:t>
            </w:r>
            <w:r w:rsidR="002F7012" w:rsidRPr="004C602E">
              <w:rPr>
                <w:rFonts w:ascii="Times New Roman" w:hAnsi="Times New Roman"/>
                <w:sz w:val="24"/>
                <w:szCs w:val="24"/>
              </w:rPr>
              <w:t>тся усло</w:t>
            </w:r>
            <w:r w:rsidRPr="004C602E">
              <w:rPr>
                <w:rFonts w:ascii="Times New Roman" w:hAnsi="Times New Roman"/>
                <w:sz w:val="24"/>
                <w:szCs w:val="24"/>
              </w:rPr>
              <w:t>вие, указанно</w:t>
            </w:r>
            <w:r w:rsidR="002F7012" w:rsidRPr="004C602E">
              <w:rPr>
                <w:rFonts w:ascii="Times New Roman" w:hAnsi="Times New Roman"/>
                <w:sz w:val="24"/>
                <w:szCs w:val="24"/>
              </w:rPr>
              <w:t>е в п.1 таблицы</w:t>
            </w:r>
          </w:p>
        </w:tc>
      </w:tr>
      <w:tr w:rsidR="00821A34" w:rsidRPr="004C602E" w:rsidTr="00EA7D25">
        <w:tc>
          <w:tcPr>
            <w:tcW w:w="0" w:type="auto"/>
          </w:tcPr>
          <w:p w:rsidR="002F7012" w:rsidRPr="004C602E" w:rsidRDefault="002F7012" w:rsidP="00EA7D25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60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2F7012" w:rsidRPr="004C602E" w:rsidRDefault="002F7012" w:rsidP="001B07B0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C602E">
              <w:rPr>
                <w:rFonts w:ascii="Times New Roman" w:hAnsi="Times New Roman"/>
                <w:sz w:val="24"/>
                <w:szCs w:val="24"/>
              </w:rPr>
              <w:t>В соответствии с НПА</w:t>
            </w:r>
          </w:p>
        </w:tc>
        <w:tc>
          <w:tcPr>
            <w:tcW w:w="0" w:type="auto"/>
          </w:tcPr>
          <w:p w:rsidR="002F7012" w:rsidRPr="004C602E" w:rsidRDefault="002F7012" w:rsidP="001B07B0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C60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F7012" w:rsidRPr="004C602E" w:rsidRDefault="002F7012" w:rsidP="001B07B0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C602E">
              <w:rPr>
                <w:rFonts w:ascii="Times New Roman" w:hAnsi="Times New Roman"/>
                <w:sz w:val="24"/>
                <w:szCs w:val="24"/>
              </w:rPr>
              <w:t>Совокупность условий:</w:t>
            </w:r>
          </w:p>
          <w:p w:rsidR="002F7012" w:rsidRPr="004C602E" w:rsidRDefault="002F7012" w:rsidP="001B07B0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C602E">
              <w:rPr>
                <w:rFonts w:ascii="Times New Roman" w:hAnsi="Times New Roman"/>
                <w:sz w:val="24"/>
                <w:szCs w:val="24"/>
              </w:rPr>
              <w:t xml:space="preserve">- НПА </w:t>
            </w:r>
            <w:r w:rsidR="00821A34" w:rsidRPr="004C602E">
              <w:rPr>
                <w:rFonts w:ascii="Times New Roman" w:hAnsi="Times New Roman"/>
                <w:sz w:val="24"/>
                <w:szCs w:val="24"/>
              </w:rPr>
              <w:t xml:space="preserve">Сосновоборского городского округа </w:t>
            </w:r>
            <w:r w:rsidRPr="004C602E">
              <w:rPr>
                <w:rFonts w:ascii="Times New Roman" w:hAnsi="Times New Roman"/>
                <w:sz w:val="24"/>
                <w:szCs w:val="24"/>
              </w:rPr>
              <w:t xml:space="preserve">Ленинградской области или </w:t>
            </w:r>
            <w:r w:rsidR="00821A34" w:rsidRPr="004C602E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4C602E">
              <w:rPr>
                <w:rFonts w:ascii="Times New Roman" w:hAnsi="Times New Roman"/>
                <w:sz w:val="24"/>
                <w:szCs w:val="24"/>
              </w:rPr>
              <w:t>ной программой установлен размер выкупной стоимости объекта недвижимого имущества или порядок его определения;</w:t>
            </w:r>
          </w:p>
          <w:p w:rsidR="002F7012" w:rsidRPr="004C602E" w:rsidRDefault="002F7012" w:rsidP="001B07B0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C602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67126" w:rsidRPr="004C602E">
              <w:rPr>
                <w:rFonts w:ascii="Times New Roman" w:hAnsi="Times New Roman"/>
                <w:sz w:val="24"/>
                <w:szCs w:val="24"/>
              </w:rPr>
              <w:t>не выполняется условие, указанное в п.1 таблицы</w:t>
            </w:r>
          </w:p>
        </w:tc>
      </w:tr>
      <w:tr w:rsidR="00821A34" w:rsidRPr="004C602E" w:rsidTr="00EA7D25">
        <w:tc>
          <w:tcPr>
            <w:tcW w:w="0" w:type="auto"/>
          </w:tcPr>
          <w:p w:rsidR="002F7012" w:rsidRPr="004C602E" w:rsidRDefault="002F7012" w:rsidP="00EA7D25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2F7012" w:rsidRPr="004C602E" w:rsidRDefault="002F7012" w:rsidP="001B07B0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C602E">
              <w:rPr>
                <w:rFonts w:ascii="Times New Roman" w:hAnsi="Times New Roman"/>
                <w:sz w:val="24"/>
                <w:szCs w:val="24"/>
              </w:rPr>
              <w:t>На основе кадастровой стоимости</w:t>
            </w:r>
          </w:p>
        </w:tc>
        <w:tc>
          <w:tcPr>
            <w:tcW w:w="0" w:type="auto"/>
          </w:tcPr>
          <w:p w:rsidR="002F7012" w:rsidRPr="004C602E" w:rsidRDefault="002F7012" w:rsidP="001B07B0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C60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F7012" w:rsidRPr="004C602E" w:rsidRDefault="002F7012" w:rsidP="001B07B0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C602E">
              <w:rPr>
                <w:rFonts w:ascii="Times New Roman" w:hAnsi="Times New Roman"/>
                <w:sz w:val="24"/>
                <w:szCs w:val="24"/>
              </w:rPr>
              <w:t>Расчет затрат на приобретение конкретных земельных участков при отсутствии оценочной стоимости данных участков</w:t>
            </w:r>
          </w:p>
        </w:tc>
      </w:tr>
      <w:tr w:rsidR="00821A34" w:rsidRPr="004C602E" w:rsidTr="00EA7D25">
        <w:tc>
          <w:tcPr>
            <w:tcW w:w="0" w:type="auto"/>
          </w:tcPr>
          <w:p w:rsidR="002F7012" w:rsidRPr="004C602E" w:rsidRDefault="002F7012" w:rsidP="00EA7D25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2F7012" w:rsidRPr="004C602E" w:rsidRDefault="002F7012" w:rsidP="001B07B0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C602E">
              <w:rPr>
                <w:rFonts w:ascii="Times New Roman" w:hAnsi="Times New Roman"/>
                <w:sz w:val="24"/>
                <w:szCs w:val="24"/>
              </w:rPr>
              <w:t>Метод аналогий</w:t>
            </w:r>
          </w:p>
        </w:tc>
        <w:tc>
          <w:tcPr>
            <w:tcW w:w="0" w:type="auto"/>
          </w:tcPr>
          <w:p w:rsidR="002F7012" w:rsidRPr="004C602E" w:rsidRDefault="002F7012" w:rsidP="001B07B0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C602E">
              <w:rPr>
                <w:rFonts w:ascii="Times New Roman" w:hAnsi="Times New Roman"/>
                <w:sz w:val="24"/>
                <w:szCs w:val="24"/>
              </w:rPr>
              <w:t>В иных случаях, кроме указанных в пунктах 1-2 таблицы</w:t>
            </w:r>
          </w:p>
        </w:tc>
        <w:tc>
          <w:tcPr>
            <w:tcW w:w="0" w:type="auto"/>
          </w:tcPr>
          <w:p w:rsidR="002F7012" w:rsidRPr="004C602E" w:rsidRDefault="002F7012" w:rsidP="001B07B0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C602E">
              <w:rPr>
                <w:rFonts w:ascii="Times New Roman" w:hAnsi="Times New Roman"/>
                <w:sz w:val="24"/>
                <w:szCs w:val="24"/>
              </w:rPr>
              <w:t>В иных случаях, кроме указанных в пунктах 1-5 таблицы</w:t>
            </w:r>
          </w:p>
        </w:tc>
      </w:tr>
    </w:tbl>
    <w:p w:rsidR="00EA7D25" w:rsidRPr="004C602E" w:rsidRDefault="00EA7D25" w:rsidP="001B07B0">
      <w:pPr>
        <w:pStyle w:val="Pro-Gramma"/>
        <w:spacing w:before="0" w:line="240" w:lineRule="auto"/>
        <w:ind w:left="0"/>
        <w:rPr>
          <w:rStyle w:val="Pro-List10"/>
          <w:rFonts w:ascii="Times New Roman" w:hAnsi="Times New Roman"/>
          <w:sz w:val="24"/>
        </w:rPr>
      </w:pPr>
    </w:p>
    <w:p w:rsidR="002F7012" w:rsidRPr="004C602E" w:rsidRDefault="002F7012" w:rsidP="00EA7D25">
      <w:pPr>
        <w:pStyle w:val="Pro-Gramma"/>
        <w:spacing w:before="0" w:line="240" w:lineRule="auto"/>
        <w:ind w:left="0" w:firstLine="567"/>
        <w:rPr>
          <w:rStyle w:val="Pro-List10"/>
          <w:rFonts w:ascii="Times New Roman" w:hAnsi="Times New Roman"/>
          <w:sz w:val="24"/>
        </w:rPr>
      </w:pPr>
      <w:r w:rsidRPr="004C602E">
        <w:rPr>
          <w:rStyle w:val="Pro-List10"/>
          <w:rFonts w:ascii="Times New Roman" w:hAnsi="Times New Roman"/>
          <w:sz w:val="24"/>
        </w:rPr>
        <w:t xml:space="preserve">Определение расчетного объема </w:t>
      </w:r>
      <w:r w:rsidRPr="004C602E">
        <w:rPr>
          <w:rFonts w:ascii="Times New Roman" w:hAnsi="Times New Roman"/>
          <w:sz w:val="24"/>
        </w:rPr>
        <w:t xml:space="preserve">затрат на объект инвестиций методами, указанными в пунктах 2, 4-6 таблицы </w:t>
      </w:r>
      <w:r w:rsidR="00261091">
        <w:rPr>
          <w:rFonts w:ascii="Times New Roman" w:hAnsi="Times New Roman"/>
          <w:sz w:val="24"/>
        </w:rPr>
        <w:t>9</w:t>
      </w:r>
      <w:r w:rsidRPr="004C602E">
        <w:rPr>
          <w:rFonts w:ascii="Times New Roman" w:hAnsi="Times New Roman"/>
          <w:sz w:val="24"/>
        </w:rPr>
        <w:t xml:space="preserve">.1, </w:t>
      </w:r>
      <w:r w:rsidRPr="004C602E">
        <w:rPr>
          <w:rStyle w:val="Pro-List10"/>
          <w:rFonts w:ascii="Times New Roman" w:hAnsi="Times New Roman"/>
          <w:sz w:val="24"/>
        </w:rPr>
        <w:t xml:space="preserve">осуществляется в соответствии с пунктами </w:t>
      </w:r>
      <w:r w:rsidR="00261091">
        <w:rPr>
          <w:rStyle w:val="Pro-List10"/>
          <w:rFonts w:ascii="Times New Roman" w:hAnsi="Times New Roman"/>
          <w:sz w:val="24"/>
        </w:rPr>
        <w:t>9</w:t>
      </w:r>
      <w:r w:rsidRPr="004C602E">
        <w:rPr>
          <w:rStyle w:val="Pro-List10"/>
          <w:rFonts w:ascii="Times New Roman" w:hAnsi="Times New Roman"/>
          <w:sz w:val="24"/>
        </w:rPr>
        <w:t>.3-</w:t>
      </w:r>
      <w:r w:rsidR="00261091">
        <w:rPr>
          <w:rStyle w:val="Pro-List10"/>
          <w:rFonts w:ascii="Times New Roman" w:hAnsi="Times New Roman"/>
          <w:sz w:val="24"/>
        </w:rPr>
        <w:t>9</w:t>
      </w:r>
      <w:r w:rsidRPr="004C602E">
        <w:rPr>
          <w:rStyle w:val="Pro-List10"/>
          <w:rFonts w:ascii="Times New Roman" w:hAnsi="Times New Roman"/>
          <w:sz w:val="24"/>
        </w:rPr>
        <w:t>.7 настояще</w:t>
      </w:r>
      <w:r w:rsidR="00867126" w:rsidRPr="004C602E">
        <w:rPr>
          <w:rStyle w:val="Pro-List10"/>
          <w:rFonts w:ascii="Times New Roman" w:hAnsi="Times New Roman"/>
          <w:sz w:val="24"/>
        </w:rPr>
        <w:t>й</w:t>
      </w:r>
      <w:r w:rsidRPr="004C602E">
        <w:rPr>
          <w:rStyle w:val="Pro-List10"/>
          <w:rFonts w:ascii="Times New Roman" w:hAnsi="Times New Roman"/>
          <w:sz w:val="24"/>
        </w:rPr>
        <w:t xml:space="preserve"> </w:t>
      </w:r>
      <w:r w:rsidR="00867126" w:rsidRPr="004C602E">
        <w:rPr>
          <w:rStyle w:val="Pro-List10"/>
          <w:rFonts w:ascii="Times New Roman" w:hAnsi="Times New Roman"/>
          <w:sz w:val="24"/>
        </w:rPr>
        <w:t>Методики</w:t>
      </w:r>
      <w:r w:rsidRPr="004C602E">
        <w:rPr>
          <w:rStyle w:val="Pro-List10"/>
          <w:rFonts w:ascii="Times New Roman" w:hAnsi="Times New Roman"/>
          <w:sz w:val="24"/>
        </w:rPr>
        <w:t>, и представляется в составе ОБАС (в свободном формате).</w:t>
      </w:r>
    </w:p>
    <w:p w:rsidR="002F7012" w:rsidRPr="004C602E" w:rsidRDefault="002F7012" w:rsidP="00EA7D25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 xml:space="preserve">При невозможности использования вышеуказанных методов </w:t>
      </w:r>
      <w:r w:rsidR="00867126" w:rsidRPr="004C602E">
        <w:rPr>
          <w:rFonts w:ascii="Times New Roman" w:hAnsi="Times New Roman"/>
          <w:sz w:val="24"/>
        </w:rPr>
        <w:t>в составе ОБАС</w:t>
      </w:r>
      <w:r w:rsidRPr="004C602E">
        <w:rPr>
          <w:rFonts w:ascii="Times New Roman" w:hAnsi="Times New Roman"/>
          <w:sz w:val="24"/>
        </w:rPr>
        <w:t xml:space="preserve"> представляет</w:t>
      </w:r>
      <w:r w:rsidR="00867126" w:rsidRPr="004C602E">
        <w:rPr>
          <w:rFonts w:ascii="Times New Roman" w:hAnsi="Times New Roman"/>
          <w:sz w:val="24"/>
        </w:rPr>
        <w:t>ся</w:t>
      </w:r>
      <w:r w:rsidRPr="004C602E">
        <w:rPr>
          <w:rFonts w:ascii="Times New Roman" w:hAnsi="Times New Roman"/>
          <w:sz w:val="24"/>
        </w:rPr>
        <w:t xml:space="preserve"> индивидуальный расчет с кратким пояснением невозможности использования данных методов.</w:t>
      </w:r>
    </w:p>
    <w:p w:rsidR="002F7012" w:rsidRPr="004C602E" w:rsidRDefault="00261091" w:rsidP="00EA7D25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</w:t>
      </w:r>
      <w:r w:rsidR="002F7012" w:rsidRPr="004C602E">
        <w:rPr>
          <w:rFonts w:ascii="Times New Roman" w:hAnsi="Times New Roman"/>
          <w:sz w:val="24"/>
        </w:rPr>
        <w:t>.3.</w:t>
      </w:r>
      <w:r w:rsidR="002F7012" w:rsidRPr="004C602E">
        <w:rPr>
          <w:rFonts w:ascii="Times New Roman" w:hAnsi="Times New Roman"/>
          <w:sz w:val="24"/>
        </w:rPr>
        <w:tab/>
        <w:t>Определение расчетного объема затрат на объект инвестиций на основе проектной документации осуществляется по формуле:</w:t>
      </w:r>
    </w:p>
    <w:p w:rsidR="002F7012" w:rsidRPr="004C602E" w:rsidRDefault="002F7012" w:rsidP="00EA7D25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position w:val="-32"/>
          <w:sz w:val="24"/>
        </w:rPr>
        <w:object w:dxaOrig="3300" w:dyaOrig="720">
          <v:shape id="_x0000_i1027" type="#_x0000_t75" style="width:164.05pt;height:34.45pt" o:ole="">
            <v:imagedata r:id="rId13" o:title=""/>
          </v:shape>
          <o:OLEObject Type="Embed" ProgID="Equation.3" ShapeID="_x0000_i1027" DrawAspect="Content" ObjectID="_1622637534" r:id="rId14"/>
        </w:object>
      </w:r>
      <w:r w:rsidRPr="004C602E">
        <w:rPr>
          <w:rFonts w:ascii="Times New Roman" w:hAnsi="Times New Roman"/>
          <w:sz w:val="24"/>
        </w:rPr>
        <w:t>, где:</w:t>
      </w:r>
    </w:p>
    <w:p w:rsidR="002F7012" w:rsidRPr="004C602E" w:rsidRDefault="002F7012" w:rsidP="00EA7D25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  <w:lang w:val="en-US"/>
        </w:rPr>
        <w:t>Ii</w:t>
      </w:r>
      <w:r w:rsidRPr="004C602E">
        <w:rPr>
          <w:rFonts w:ascii="Times New Roman" w:hAnsi="Times New Roman"/>
          <w:sz w:val="24"/>
        </w:rPr>
        <w:t xml:space="preserve"> – расчетный объем затрат на i-ый объект инвестиций;</w:t>
      </w:r>
    </w:p>
    <w:p w:rsidR="002F7012" w:rsidRPr="004C602E" w:rsidRDefault="002F7012" w:rsidP="00EA7D25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  <w:lang w:val="en-US"/>
        </w:rPr>
        <w:t>SIif</w:t>
      </w:r>
      <w:r w:rsidRPr="004C602E">
        <w:rPr>
          <w:rFonts w:ascii="Times New Roman" w:hAnsi="Times New Roman"/>
          <w:sz w:val="24"/>
        </w:rPr>
        <w:t xml:space="preserve"> – сумма сметной стоимости i-го объекта инвестиций, приходящейся на </w:t>
      </w:r>
      <w:r w:rsidRPr="004C602E">
        <w:rPr>
          <w:rFonts w:ascii="Times New Roman" w:hAnsi="Times New Roman"/>
          <w:sz w:val="24"/>
          <w:lang w:val="en-US"/>
        </w:rPr>
        <w:t>f</w:t>
      </w:r>
      <w:r w:rsidRPr="004C602E">
        <w:rPr>
          <w:rFonts w:ascii="Times New Roman" w:hAnsi="Times New Roman"/>
          <w:sz w:val="24"/>
        </w:rPr>
        <w:t>-ый элемент (строительные работы, монтажные работы, приобретение оборудования и т.д.), в базовых ценах;</w:t>
      </w:r>
    </w:p>
    <w:p w:rsidR="002F7012" w:rsidRPr="004C602E" w:rsidRDefault="002F7012" w:rsidP="00EA7D25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  <w:lang w:val="en-US"/>
        </w:rPr>
        <w:t>K</w:t>
      </w:r>
      <w:r w:rsidRPr="004C602E">
        <w:rPr>
          <w:rFonts w:ascii="Times New Roman" w:hAnsi="Times New Roman"/>
          <w:sz w:val="24"/>
        </w:rPr>
        <w:t>(тер)</w:t>
      </w:r>
      <w:r w:rsidRPr="004C602E">
        <w:rPr>
          <w:rFonts w:ascii="Times New Roman" w:hAnsi="Times New Roman"/>
          <w:sz w:val="24"/>
          <w:lang w:val="en-US"/>
        </w:rPr>
        <w:t>f</w:t>
      </w:r>
      <w:r w:rsidRPr="004C602E">
        <w:rPr>
          <w:rFonts w:ascii="Times New Roman" w:hAnsi="Times New Roman"/>
          <w:sz w:val="24"/>
        </w:rPr>
        <w:t xml:space="preserve"> – установленные Минстроем России индексы изменения сметной стоимости, рекомендуемые к применению во втором квартале текущего года, по </w:t>
      </w:r>
      <w:r w:rsidRPr="004C602E">
        <w:rPr>
          <w:rFonts w:ascii="Times New Roman" w:hAnsi="Times New Roman"/>
          <w:sz w:val="24"/>
          <w:lang w:val="en-US"/>
        </w:rPr>
        <w:t>f</w:t>
      </w:r>
      <w:r w:rsidRPr="004C602E">
        <w:rPr>
          <w:rFonts w:ascii="Times New Roman" w:hAnsi="Times New Roman"/>
          <w:sz w:val="24"/>
        </w:rPr>
        <w:t>-му элементу;</w:t>
      </w:r>
    </w:p>
    <w:p w:rsidR="002F7012" w:rsidRPr="004C602E" w:rsidRDefault="002F7012" w:rsidP="00EA7D25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  <w:lang w:val="en-US"/>
        </w:rPr>
        <w:t>CIg</w:t>
      </w:r>
      <w:r w:rsidRPr="004C602E">
        <w:rPr>
          <w:rFonts w:ascii="Times New Roman" w:hAnsi="Times New Roman"/>
          <w:sz w:val="24"/>
        </w:rPr>
        <w:t xml:space="preserve"> – сводный индекс цен строительной продукции в расчетному году (по отношению к предыдущему году) (определяется на основе прогноза социально-экономического развития Российской Федерации);</w:t>
      </w:r>
    </w:p>
    <w:p w:rsidR="002F7012" w:rsidRPr="004C602E" w:rsidRDefault="002F7012" w:rsidP="00EA7D25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  <w:lang w:val="en-US"/>
        </w:rPr>
        <w:t>t</w:t>
      </w:r>
      <w:r w:rsidRPr="004C602E">
        <w:rPr>
          <w:rFonts w:ascii="Times New Roman" w:hAnsi="Times New Roman"/>
          <w:sz w:val="24"/>
        </w:rPr>
        <w:t xml:space="preserve"> – индекс текущего года;</w:t>
      </w:r>
    </w:p>
    <w:p w:rsidR="002F7012" w:rsidRPr="004C602E" w:rsidRDefault="002F7012" w:rsidP="00EA7D25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  <w:lang w:val="en-US"/>
        </w:rPr>
        <w:t>m</w:t>
      </w:r>
      <w:r w:rsidRPr="004C602E">
        <w:rPr>
          <w:rFonts w:ascii="Times New Roman" w:hAnsi="Times New Roman"/>
          <w:sz w:val="24"/>
        </w:rPr>
        <w:t xml:space="preserve"> – индекс года планируемого начала капитального строительства (реконструкции).</w:t>
      </w:r>
    </w:p>
    <w:p w:rsidR="002F7012" w:rsidRPr="00D40AB0" w:rsidRDefault="00261091" w:rsidP="00EA7D25">
      <w:pPr>
        <w:pStyle w:val="Pro-List1"/>
        <w:spacing w:before="0" w:line="240" w:lineRule="auto"/>
        <w:ind w:left="0" w:firstLine="567"/>
        <w:rPr>
          <w:rFonts w:ascii="Times New Roman" w:hAnsi="Times New Roman"/>
          <w:color w:val="000000" w:themeColor="text1"/>
          <w:sz w:val="24"/>
        </w:rPr>
      </w:pPr>
      <w:r w:rsidRPr="00D40AB0">
        <w:rPr>
          <w:rFonts w:ascii="Times New Roman" w:hAnsi="Times New Roman"/>
          <w:color w:val="000000" w:themeColor="text1"/>
          <w:sz w:val="24"/>
        </w:rPr>
        <w:t>9</w:t>
      </w:r>
      <w:r w:rsidR="002F7012" w:rsidRPr="00D40AB0">
        <w:rPr>
          <w:rFonts w:ascii="Times New Roman" w:hAnsi="Times New Roman"/>
          <w:color w:val="000000" w:themeColor="text1"/>
          <w:sz w:val="24"/>
        </w:rPr>
        <w:t>.4.</w:t>
      </w:r>
      <w:r w:rsidR="002F7012" w:rsidRPr="00D40AB0">
        <w:rPr>
          <w:rFonts w:ascii="Times New Roman" w:hAnsi="Times New Roman"/>
          <w:color w:val="000000" w:themeColor="text1"/>
          <w:sz w:val="24"/>
        </w:rPr>
        <w:tab/>
        <w:t xml:space="preserve">Определение расчетного объема затрат на объект инвестиций в соответствии с НПА осуществляется в размере выкупной цены недвижимого имущества определенного типа, установленной или рассчитанной в соответствии с НПА Ленинградской области или </w:t>
      </w:r>
      <w:r w:rsidR="00821A34" w:rsidRPr="00D40AB0">
        <w:rPr>
          <w:rFonts w:ascii="Times New Roman" w:hAnsi="Times New Roman"/>
          <w:color w:val="000000" w:themeColor="text1"/>
          <w:sz w:val="24"/>
        </w:rPr>
        <w:t>муниципаль</w:t>
      </w:r>
      <w:r w:rsidR="002F7012" w:rsidRPr="00D40AB0">
        <w:rPr>
          <w:rFonts w:ascii="Times New Roman" w:hAnsi="Times New Roman"/>
          <w:color w:val="000000" w:themeColor="text1"/>
          <w:sz w:val="24"/>
        </w:rPr>
        <w:t>ной программой.</w:t>
      </w:r>
    </w:p>
    <w:p w:rsidR="002F7012" w:rsidRPr="00D40AB0" w:rsidRDefault="002F7012" w:rsidP="00EA7D25">
      <w:pPr>
        <w:pStyle w:val="Pro-Gramma"/>
        <w:spacing w:before="0" w:line="240" w:lineRule="auto"/>
        <w:ind w:left="0" w:firstLine="567"/>
        <w:rPr>
          <w:rFonts w:ascii="Times New Roman" w:hAnsi="Times New Roman"/>
          <w:color w:val="000000" w:themeColor="text1"/>
          <w:sz w:val="24"/>
        </w:rPr>
      </w:pPr>
      <w:r w:rsidRPr="00D40AB0">
        <w:rPr>
          <w:rFonts w:ascii="Times New Roman" w:hAnsi="Times New Roman"/>
          <w:color w:val="000000" w:themeColor="text1"/>
          <w:sz w:val="24"/>
        </w:rPr>
        <w:t>При использовании расчетного значения выкупной цены в составе ОБАС представляется соответствующий расчет выкупной цены (в свободном формате).</w:t>
      </w:r>
    </w:p>
    <w:p w:rsidR="002F7012" w:rsidRPr="00D40AB0" w:rsidRDefault="00261091" w:rsidP="00EA7D25">
      <w:pPr>
        <w:pStyle w:val="Pro-List1"/>
        <w:spacing w:before="0" w:line="240" w:lineRule="auto"/>
        <w:ind w:left="0" w:firstLine="567"/>
        <w:rPr>
          <w:rFonts w:ascii="Times New Roman" w:hAnsi="Times New Roman"/>
          <w:color w:val="000000" w:themeColor="text1"/>
          <w:sz w:val="24"/>
        </w:rPr>
      </w:pPr>
      <w:r w:rsidRPr="00D40AB0">
        <w:rPr>
          <w:rFonts w:ascii="Times New Roman" w:hAnsi="Times New Roman"/>
          <w:color w:val="000000" w:themeColor="text1"/>
          <w:sz w:val="24"/>
        </w:rPr>
        <w:t>9</w:t>
      </w:r>
      <w:r w:rsidR="002F7012" w:rsidRPr="00D40AB0">
        <w:rPr>
          <w:rFonts w:ascii="Times New Roman" w:hAnsi="Times New Roman"/>
          <w:color w:val="000000" w:themeColor="text1"/>
          <w:sz w:val="24"/>
        </w:rPr>
        <w:t>.5.</w:t>
      </w:r>
      <w:r w:rsidR="002F7012" w:rsidRPr="00D40AB0">
        <w:rPr>
          <w:rFonts w:ascii="Times New Roman" w:hAnsi="Times New Roman"/>
          <w:color w:val="000000" w:themeColor="text1"/>
          <w:sz w:val="24"/>
        </w:rPr>
        <w:tab/>
        <w:t>Определение расчетного объема затрат на приобретение земельных участков на основе кадастровой стоимости осуществляется по формуле:</w:t>
      </w:r>
    </w:p>
    <w:p w:rsidR="002F7012" w:rsidRPr="00D40AB0" w:rsidRDefault="002F7012" w:rsidP="00EA7D25">
      <w:pPr>
        <w:pStyle w:val="Pro-Gramma"/>
        <w:spacing w:before="0" w:line="240" w:lineRule="auto"/>
        <w:ind w:left="0" w:firstLine="567"/>
        <w:rPr>
          <w:rFonts w:ascii="Times New Roman" w:hAnsi="Times New Roman"/>
          <w:color w:val="000000" w:themeColor="text1"/>
          <w:sz w:val="24"/>
        </w:rPr>
      </w:pPr>
      <w:r w:rsidRPr="00D40AB0">
        <w:rPr>
          <w:rFonts w:ascii="Times New Roman" w:hAnsi="Times New Roman"/>
          <w:color w:val="000000" w:themeColor="text1"/>
          <w:position w:val="-12"/>
          <w:sz w:val="24"/>
        </w:rPr>
        <w:object w:dxaOrig="2280" w:dyaOrig="360">
          <v:shape id="_x0000_i1028" type="#_x0000_t75" style="width:113.9pt;height:18.75pt" o:ole="">
            <v:imagedata r:id="rId15" o:title=""/>
          </v:shape>
          <o:OLEObject Type="Embed" ProgID="Equation.3" ShapeID="_x0000_i1028" DrawAspect="Content" ObjectID="_1622637535" r:id="rId16"/>
        </w:object>
      </w:r>
      <w:r w:rsidRPr="00D40AB0">
        <w:rPr>
          <w:rFonts w:ascii="Times New Roman" w:hAnsi="Times New Roman"/>
          <w:color w:val="000000" w:themeColor="text1"/>
          <w:sz w:val="24"/>
        </w:rPr>
        <w:t>, где:</w:t>
      </w:r>
    </w:p>
    <w:p w:rsidR="002F7012" w:rsidRPr="00D40AB0" w:rsidRDefault="002F7012" w:rsidP="00EA7D25">
      <w:pPr>
        <w:pStyle w:val="Pro-Gramma"/>
        <w:spacing w:before="0" w:line="240" w:lineRule="auto"/>
        <w:ind w:left="0" w:firstLine="567"/>
        <w:rPr>
          <w:rFonts w:ascii="Times New Roman" w:hAnsi="Times New Roman"/>
          <w:color w:val="000000" w:themeColor="text1"/>
          <w:sz w:val="24"/>
        </w:rPr>
      </w:pPr>
      <w:r w:rsidRPr="00D40AB0">
        <w:rPr>
          <w:rFonts w:ascii="Times New Roman" w:hAnsi="Times New Roman"/>
          <w:color w:val="000000" w:themeColor="text1"/>
          <w:sz w:val="24"/>
          <w:lang w:val="en-US"/>
        </w:rPr>
        <w:t>KS</w:t>
      </w:r>
      <w:r w:rsidRPr="00D40AB0">
        <w:rPr>
          <w:rFonts w:ascii="Times New Roman" w:hAnsi="Times New Roman"/>
          <w:color w:val="000000" w:themeColor="text1"/>
          <w:sz w:val="24"/>
        </w:rPr>
        <w:t>(зу)i – сумма кадастровой стоимости i-го земельного участка (группы земельных участков), планируемых к приобретению в государственную собственность;</w:t>
      </w:r>
    </w:p>
    <w:p w:rsidR="002F7012" w:rsidRPr="00D40AB0" w:rsidRDefault="002F7012" w:rsidP="00EA7D25">
      <w:pPr>
        <w:pStyle w:val="Pro-Gramma"/>
        <w:spacing w:before="0" w:line="240" w:lineRule="auto"/>
        <w:ind w:left="0" w:firstLine="567"/>
        <w:rPr>
          <w:rFonts w:ascii="Times New Roman" w:hAnsi="Times New Roman"/>
          <w:color w:val="000000" w:themeColor="text1"/>
          <w:sz w:val="24"/>
        </w:rPr>
      </w:pPr>
      <w:r w:rsidRPr="00D40AB0">
        <w:rPr>
          <w:rFonts w:ascii="Times New Roman" w:hAnsi="Times New Roman"/>
          <w:color w:val="000000" w:themeColor="text1"/>
          <w:sz w:val="24"/>
          <w:lang w:val="en-US"/>
        </w:rPr>
        <w:t>KS</w:t>
      </w:r>
      <w:r w:rsidRPr="00D40AB0">
        <w:rPr>
          <w:rFonts w:ascii="Times New Roman" w:hAnsi="Times New Roman"/>
          <w:color w:val="000000" w:themeColor="text1"/>
          <w:sz w:val="24"/>
        </w:rPr>
        <w:t>(он)i – кадастровая стоимость объектов недвижимости, расположенных на i-ом земельном участке (группе земельных участков), планируемых к приобретению в государственную собственность.</w:t>
      </w:r>
    </w:p>
    <w:p w:rsidR="002F7012" w:rsidRPr="00D40AB0" w:rsidRDefault="00261091" w:rsidP="00EA7D25">
      <w:pPr>
        <w:pStyle w:val="Pro-List1"/>
        <w:spacing w:before="0" w:line="240" w:lineRule="auto"/>
        <w:ind w:left="0" w:firstLine="567"/>
        <w:rPr>
          <w:rFonts w:ascii="Times New Roman" w:hAnsi="Times New Roman"/>
          <w:color w:val="000000" w:themeColor="text1"/>
          <w:sz w:val="24"/>
        </w:rPr>
      </w:pPr>
      <w:r w:rsidRPr="00D40AB0">
        <w:rPr>
          <w:rFonts w:ascii="Times New Roman" w:hAnsi="Times New Roman"/>
          <w:color w:val="000000" w:themeColor="text1"/>
          <w:sz w:val="24"/>
        </w:rPr>
        <w:t>9</w:t>
      </w:r>
      <w:r w:rsidR="002F7012" w:rsidRPr="00D40AB0">
        <w:rPr>
          <w:rFonts w:ascii="Times New Roman" w:hAnsi="Times New Roman"/>
          <w:color w:val="000000" w:themeColor="text1"/>
          <w:sz w:val="24"/>
        </w:rPr>
        <w:t>.6.</w:t>
      </w:r>
      <w:r w:rsidR="002F7012" w:rsidRPr="00D40AB0">
        <w:rPr>
          <w:rFonts w:ascii="Times New Roman" w:hAnsi="Times New Roman"/>
          <w:color w:val="000000" w:themeColor="text1"/>
          <w:sz w:val="24"/>
        </w:rPr>
        <w:tab/>
        <w:t>Определение расчетного объема затрат на объект инвестиций  методом аналогий (для объектов инвестиций, помимо земельных участков) осуществляется по формуле:</w:t>
      </w:r>
    </w:p>
    <w:p w:rsidR="002F7012" w:rsidRPr="00D40AB0" w:rsidRDefault="002F7012" w:rsidP="00EA7D25">
      <w:pPr>
        <w:pStyle w:val="Pro-Gramma"/>
        <w:spacing w:before="0" w:line="240" w:lineRule="auto"/>
        <w:ind w:left="0" w:firstLine="567"/>
        <w:rPr>
          <w:rFonts w:ascii="Times New Roman" w:hAnsi="Times New Roman"/>
          <w:color w:val="000000" w:themeColor="text1"/>
          <w:sz w:val="24"/>
        </w:rPr>
      </w:pPr>
      <w:r w:rsidRPr="00D40AB0">
        <w:rPr>
          <w:rFonts w:ascii="Times New Roman" w:hAnsi="Times New Roman"/>
          <w:color w:val="000000" w:themeColor="text1"/>
          <w:position w:val="-32"/>
          <w:sz w:val="24"/>
        </w:rPr>
        <w:object w:dxaOrig="2280" w:dyaOrig="760">
          <v:shape id="_x0000_i1029" type="#_x0000_t75" style="width:113.15pt;height:36.75pt" o:ole="">
            <v:imagedata r:id="rId17" o:title=""/>
          </v:shape>
          <o:OLEObject Type="Embed" ProgID="Equation.3" ShapeID="_x0000_i1029" DrawAspect="Content" ObjectID="_1622637536" r:id="rId18"/>
        </w:object>
      </w:r>
      <w:r w:rsidRPr="00D40AB0">
        <w:rPr>
          <w:rFonts w:ascii="Times New Roman" w:hAnsi="Times New Roman"/>
          <w:color w:val="000000" w:themeColor="text1"/>
          <w:sz w:val="24"/>
        </w:rPr>
        <w:t>, где:</w:t>
      </w:r>
    </w:p>
    <w:p w:rsidR="002F7012" w:rsidRPr="00D40AB0" w:rsidRDefault="002F7012" w:rsidP="00EA7D25">
      <w:pPr>
        <w:pStyle w:val="Pro-Gramma"/>
        <w:spacing w:before="0" w:line="240" w:lineRule="auto"/>
        <w:ind w:left="0" w:firstLine="567"/>
        <w:rPr>
          <w:rFonts w:ascii="Times New Roman" w:hAnsi="Times New Roman"/>
          <w:color w:val="000000" w:themeColor="text1"/>
          <w:sz w:val="24"/>
        </w:rPr>
      </w:pPr>
      <w:r w:rsidRPr="00D40AB0">
        <w:rPr>
          <w:rFonts w:ascii="Times New Roman" w:hAnsi="Times New Roman"/>
          <w:color w:val="000000" w:themeColor="text1"/>
          <w:sz w:val="24"/>
          <w:lang w:val="en-US"/>
        </w:rPr>
        <w:t>Ii</w:t>
      </w:r>
      <w:r w:rsidRPr="00D40AB0">
        <w:rPr>
          <w:rFonts w:ascii="Times New Roman" w:hAnsi="Times New Roman"/>
          <w:color w:val="000000" w:themeColor="text1"/>
          <w:sz w:val="24"/>
        </w:rPr>
        <w:t xml:space="preserve"> – расчетный объем затрат на i-ый объект инвестиций;</w:t>
      </w:r>
    </w:p>
    <w:p w:rsidR="002F7012" w:rsidRPr="00D40AB0" w:rsidRDefault="002F7012" w:rsidP="00EA7D25">
      <w:pPr>
        <w:pStyle w:val="Pro-Gramma"/>
        <w:spacing w:before="0" w:line="240" w:lineRule="auto"/>
        <w:ind w:left="0" w:firstLine="567"/>
        <w:rPr>
          <w:rFonts w:ascii="Times New Roman" w:hAnsi="Times New Roman"/>
          <w:color w:val="000000" w:themeColor="text1"/>
          <w:sz w:val="24"/>
        </w:rPr>
      </w:pPr>
      <w:r w:rsidRPr="00D40AB0">
        <w:rPr>
          <w:rFonts w:ascii="Times New Roman" w:hAnsi="Times New Roman"/>
          <w:color w:val="000000" w:themeColor="text1"/>
          <w:sz w:val="24"/>
          <w:lang w:val="en-US"/>
        </w:rPr>
        <w:t>ASIti</w:t>
      </w:r>
      <w:r w:rsidRPr="00D40AB0">
        <w:rPr>
          <w:rFonts w:ascii="Times New Roman" w:hAnsi="Times New Roman"/>
          <w:color w:val="000000" w:themeColor="text1"/>
          <w:sz w:val="24"/>
        </w:rPr>
        <w:t>j – средняя скорректированная стоимость капитального строительства (реконструкции, приобретения) j-го объекта, аналогичного i-му объекту инвестиций, в ценах текущего года;</w:t>
      </w:r>
    </w:p>
    <w:p w:rsidR="002F7012" w:rsidRPr="00D40AB0" w:rsidRDefault="002F7012" w:rsidP="00EA7D25">
      <w:pPr>
        <w:pStyle w:val="Pro-Gramma"/>
        <w:spacing w:before="0" w:line="240" w:lineRule="auto"/>
        <w:ind w:left="0" w:firstLine="567"/>
        <w:rPr>
          <w:rFonts w:ascii="Times New Roman" w:hAnsi="Times New Roman"/>
          <w:color w:val="000000" w:themeColor="text1"/>
          <w:sz w:val="24"/>
        </w:rPr>
      </w:pPr>
      <w:r w:rsidRPr="00D40AB0">
        <w:rPr>
          <w:rFonts w:ascii="Times New Roman" w:hAnsi="Times New Roman"/>
          <w:color w:val="000000" w:themeColor="text1"/>
          <w:sz w:val="24"/>
          <w:lang w:val="en-US"/>
        </w:rPr>
        <w:t>qi</w:t>
      </w:r>
      <w:r w:rsidRPr="00D40AB0">
        <w:rPr>
          <w:rFonts w:ascii="Times New Roman" w:hAnsi="Times New Roman"/>
          <w:color w:val="000000" w:themeColor="text1"/>
          <w:sz w:val="24"/>
        </w:rPr>
        <w:t xml:space="preserve"> – количество объектов, аналогичных i-му объекту инвестиций, учтенных при составлении ОБАС;</w:t>
      </w:r>
    </w:p>
    <w:p w:rsidR="002F7012" w:rsidRPr="00D40AB0" w:rsidRDefault="002F7012" w:rsidP="00EA7D25">
      <w:pPr>
        <w:pStyle w:val="Pro-Gramma"/>
        <w:spacing w:before="0" w:line="240" w:lineRule="auto"/>
        <w:ind w:left="0" w:firstLine="567"/>
        <w:rPr>
          <w:rFonts w:ascii="Times New Roman" w:hAnsi="Times New Roman"/>
          <w:color w:val="000000" w:themeColor="text1"/>
          <w:sz w:val="24"/>
        </w:rPr>
      </w:pPr>
      <w:r w:rsidRPr="00D40AB0">
        <w:rPr>
          <w:rFonts w:ascii="Times New Roman" w:hAnsi="Times New Roman"/>
          <w:color w:val="000000" w:themeColor="text1"/>
          <w:sz w:val="24"/>
          <w:lang w:val="en-US"/>
        </w:rPr>
        <w:t>CIg</w:t>
      </w:r>
      <w:r w:rsidRPr="00D40AB0">
        <w:rPr>
          <w:rFonts w:ascii="Times New Roman" w:hAnsi="Times New Roman"/>
          <w:color w:val="000000" w:themeColor="text1"/>
          <w:sz w:val="24"/>
        </w:rPr>
        <w:t xml:space="preserve"> – сводный индекс цен строительной продукции в расчетному году (по отношению к предыдущему году) (определяется на основе прогноза социально-экономического развития Российской Федерации);</w:t>
      </w:r>
    </w:p>
    <w:p w:rsidR="002F7012" w:rsidRPr="00D40AB0" w:rsidRDefault="002F7012" w:rsidP="00EA7D25">
      <w:pPr>
        <w:pStyle w:val="Pro-Gramma"/>
        <w:spacing w:before="0" w:line="240" w:lineRule="auto"/>
        <w:ind w:left="0" w:firstLine="567"/>
        <w:rPr>
          <w:rFonts w:ascii="Times New Roman" w:hAnsi="Times New Roman"/>
          <w:color w:val="000000" w:themeColor="text1"/>
          <w:sz w:val="24"/>
        </w:rPr>
      </w:pPr>
      <w:r w:rsidRPr="00D40AB0">
        <w:rPr>
          <w:rFonts w:ascii="Times New Roman" w:hAnsi="Times New Roman"/>
          <w:color w:val="000000" w:themeColor="text1"/>
          <w:sz w:val="24"/>
          <w:lang w:val="en-US"/>
        </w:rPr>
        <w:t>t</w:t>
      </w:r>
      <w:r w:rsidRPr="00D40AB0">
        <w:rPr>
          <w:rFonts w:ascii="Times New Roman" w:hAnsi="Times New Roman"/>
          <w:color w:val="000000" w:themeColor="text1"/>
          <w:sz w:val="24"/>
        </w:rPr>
        <w:t xml:space="preserve"> – индекс текущего года;</w:t>
      </w:r>
    </w:p>
    <w:p w:rsidR="002F7012" w:rsidRPr="00D40AB0" w:rsidRDefault="002F7012" w:rsidP="00EA7D25">
      <w:pPr>
        <w:pStyle w:val="Pro-Gramma"/>
        <w:spacing w:before="0" w:line="240" w:lineRule="auto"/>
        <w:ind w:left="0" w:firstLine="567"/>
        <w:rPr>
          <w:rFonts w:ascii="Times New Roman" w:hAnsi="Times New Roman"/>
          <w:color w:val="000000" w:themeColor="text1"/>
          <w:sz w:val="24"/>
        </w:rPr>
      </w:pPr>
      <w:r w:rsidRPr="00D40AB0">
        <w:rPr>
          <w:rFonts w:ascii="Times New Roman" w:hAnsi="Times New Roman"/>
          <w:color w:val="000000" w:themeColor="text1"/>
          <w:sz w:val="24"/>
          <w:lang w:val="en-US"/>
        </w:rPr>
        <w:t>m</w:t>
      </w:r>
      <w:r w:rsidRPr="00D40AB0">
        <w:rPr>
          <w:rFonts w:ascii="Times New Roman" w:hAnsi="Times New Roman"/>
          <w:color w:val="000000" w:themeColor="text1"/>
          <w:sz w:val="24"/>
        </w:rPr>
        <w:t xml:space="preserve"> – индекс года планируемого начала капитального строительства (реконструкции).</w:t>
      </w:r>
    </w:p>
    <w:p w:rsidR="002F7012" w:rsidRPr="00D40AB0" w:rsidRDefault="002F7012" w:rsidP="00EA7D25">
      <w:pPr>
        <w:pStyle w:val="Pro-Gramma"/>
        <w:spacing w:before="0" w:line="240" w:lineRule="auto"/>
        <w:ind w:left="0" w:firstLine="567"/>
        <w:rPr>
          <w:rFonts w:ascii="Times New Roman" w:hAnsi="Times New Roman"/>
          <w:color w:val="000000" w:themeColor="text1"/>
          <w:sz w:val="24"/>
        </w:rPr>
      </w:pPr>
      <w:r w:rsidRPr="00D40AB0">
        <w:rPr>
          <w:rFonts w:ascii="Times New Roman" w:hAnsi="Times New Roman"/>
          <w:color w:val="000000" w:themeColor="text1"/>
          <w:sz w:val="24"/>
        </w:rPr>
        <w:t>Средняя скорректированная стоимость капитального строительства (реконструкции, приобретения) объекта, аналогичного рассматриваемому объекту инвестиций, определяется по следующим формулам:</w:t>
      </w:r>
    </w:p>
    <w:p w:rsidR="002F7012" w:rsidRPr="00D40AB0" w:rsidRDefault="002F7012" w:rsidP="00EA7D25">
      <w:pPr>
        <w:pStyle w:val="Pro-List2"/>
        <w:spacing w:before="0" w:line="240" w:lineRule="auto"/>
        <w:ind w:left="0" w:firstLine="567"/>
        <w:rPr>
          <w:rFonts w:ascii="Times New Roman" w:hAnsi="Times New Roman"/>
          <w:color w:val="000000" w:themeColor="text1"/>
          <w:sz w:val="24"/>
        </w:rPr>
      </w:pPr>
      <w:r w:rsidRPr="00D40AB0">
        <w:rPr>
          <w:rFonts w:ascii="Times New Roman" w:hAnsi="Times New Roman"/>
          <w:color w:val="000000" w:themeColor="text1"/>
          <w:sz w:val="24"/>
        </w:rPr>
        <w:t>а)</w:t>
      </w:r>
      <w:r w:rsidRPr="00D40AB0">
        <w:rPr>
          <w:rFonts w:ascii="Times New Roman" w:hAnsi="Times New Roman"/>
          <w:color w:val="000000" w:themeColor="text1"/>
          <w:sz w:val="24"/>
        </w:rPr>
        <w:tab/>
        <w:t>если стоимость аналогичного объекта выражена в базовых ценах:</w:t>
      </w:r>
    </w:p>
    <w:p w:rsidR="002F7012" w:rsidRPr="00D40AB0" w:rsidRDefault="002F7012" w:rsidP="00EA7D25">
      <w:pPr>
        <w:pStyle w:val="ConsPlusNormal"/>
        <w:spacing w:before="0" w:line="240" w:lineRule="auto"/>
        <w:ind w:left="0" w:firstLine="567"/>
        <w:rPr>
          <w:rFonts w:ascii="Times New Roman" w:hAnsi="Times New Roman"/>
          <w:color w:val="000000" w:themeColor="text1"/>
          <w:sz w:val="24"/>
        </w:rPr>
      </w:pPr>
      <w:r w:rsidRPr="00D40AB0">
        <w:rPr>
          <w:rFonts w:ascii="Times New Roman" w:hAnsi="Times New Roman"/>
          <w:color w:val="000000" w:themeColor="text1"/>
          <w:position w:val="-30"/>
          <w:sz w:val="24"/>
        </w:rPr>
        <w:object w:dxaOrig="3660" w:dyaOrig="560">
          <v:shape id="_x0000_i1030" type="#_x0000_t75" style="width:181.55pt;height:26.25pt" o:ole="">
            <v:imagedata r:id="rId19" o:title=""/>
          </v:shape>
          <o:OLEObject Type="Embed" ProgID="Equation.3" ShapeID="_x0000_i1030" DrawAspect="Content" ObjectID="_1622637537" r:id="rId20"/>
        </w:object>
      </w:r>
      <w:r w:rsidRPr="00D40AB0">
        <w:rPr>
          <w:rFonts w:ascii="Times New Roman" w:hAnsi="Times New Roman"/>
          <w:color w:val="000000" w:themeColor="text1"/>
          <w:sz w:val="24"/>
        </w:rPr>
        <w:t>, где:</w:t>
      </w:r>
    </w:p>
    <w:p w:rsidR="002F7012" w:rsidRPr="00D40AB0" w:rsidRDefault="002F7012" w:rsidP="00EA7D25">
      <w:pPr>
        <w:pStyle w:val="ConsPlusNormal"/>
        <w:spacing w:before="0" w:line="240" w:lineRule="auto"/>
        <w:ind w:left="0" w:firstLine="567"/>
        <w:rPr>
          <w:rFonts w:ascii="Times New Roman" w:hAnsi="Times New Roman"/>
          <w:color w:val="000000" w:themeColor="text1"/>
          <w:sz w:val="24"/>
        </w:rPr>
      </w:pPr>
      <w:r w:rsidRPr="00D40AB0">
        <w:rPr>
          <w:rFonts w:ascii="Times New Roman" w:hAnsi="Times New Roman"/>
          <w:color w:val="000000" w:themeColor="text1"/>
          <w:sz w:val="24"/>
          <w:lang w:val="en-US"/>
        </w:rPr>
        <w:t>SIijf</w:t>
      </w:r>
      <w:r w:rsidRPr="00D40AB0">
        <w:rPr>
          <w:rFonts w:ascii="Times New Roman" w:hAnsi="Times New Roman"/>
          <w:color w:val="000000" w:themeColor="text1"/>
          <w:sz w:val="24"/>
        </w:rPr>
        <w:t xml:space="preserve"> – сумма сметной стоимости капитального строительства (реконструкции) </w:t>
      </w:r>
      <w:r w:rsidRPr="00D40AB0">
        <w:rPr>
          <w:rFonts w:ascii="Times New Roman" w:hAnsi="Times New Roman"/>
          <w:color w:val="000000" w:themeColor="text1"/>
          <w:sz w:val="24"/>
          <w:lang w:val="en-US"/>
        </w:rPr>
        <w:t>j</w:t>
      </w:r>
      <w:r w:rsidRPr="00D40AB0">
        <w:rPr>
          <w:rFonts w:ascii="Times New Roman" w:hAnsi="Times New Roman"/>
          <w:color w:val="000000" w:themeColor="text1"/>
          <w:sz w:val="24"/>
        </w:rPr>
        <w:t xml:space="preserve">-го объекта, аналогичного </w:t>
      </w:r>
      <w:r w:rsidRPr="00D40AB0">
        <w:rPr>
          <w:rFonts w:ascii="Times New Roman" w:hAnsi="Times New Roman"/>
          <w:color w:val="000000" w:themeColor="text1"/>
          <w:sz w:val="24"/>
          <w:lang w:val="en-US"/>
        </w:rPr>
        <w:t>i</w:t>
      </w:r>
      <w:r w:rsidRPr="00D40AB0">
        <w:rPr>
          <w:rFonts w:ascii="Times New Roman" w:hAnsi="Times New Roman"/>
          <w:color w:val="000000" w:themeColor="text1"/>
          <w:sz w:val="24"/>
        </w:rPr>
        <w:t xml:space="preserve">-му объекту, приходящейся на </w:t>
      </w:r>
      <w:r w:rsidRPr="00D40AB0">
        <w:rPr>
          <w:rFonts w:ascii="Times New Roman" w:hAnsi="Times New Roman"/>
          <w:color w:val="000000" w:themeColor="text1"/>
          <w:sz w:val="24"/>
          <w:lang w:val="en-US"/>
        </w:rPr>
        <w:t>f</w:t>
      </w:r>
      <w:r w:rsidRPr="00D40AB0">
        <w:rPr>
          <w:rFonts w:ascii="Times New Roman" w:hAnsi="Times New Roman"/>
          <w:color w:val="000000" w:themeColor="text1"/>
          <w:sz w:val="24"/>
        </w:rPr>
        <w:t>-ый элемент (строительные работы, монтажные работы, приобретение оборудования и т.д.), в базовых ценах;</w:t>
      </w:r>
    </w:p>
    <w:p w:rsidR="002F7012" w:rsidRPr="00D40AB0" w:rsidRDefault="002F7012" w:rsidP="00EA7D25">
      <w:pPr>
        <w:pStyle w:val="ConsPlusNormal"/>
        <w:spacing w:before="0" w:line="240" w:lineRule="auto"/>
        <w:ind w:left="0" w:firstLine="567"/>
        <w:rPr>
          <w:rFonts w:ascii="Times New Roman" w:hAnsi="Times New Roman"/>
          <w:color w:val="000000" w:themeColor="text1"/>
          <w:sz w:val="24"/>
        </w:rPr>
      </w:pPr>
      <w:r w:rsidRPr="00D40AB0">
        <w:rPr>
          <w:rFonts w:ascii="Times New Roman" w:hAnsi="Times New Roman"/>
          <w:color w:val="000000" w:themeColor="text1"/>
          <w:sz w:val="24"/>
          <w:lang w:val="en-US"/>
        </w:rPr>
        <w:t>K</w:t>
      </w:r>
      <w:r w:rsidRPr="00D40AB0">
        <w:rPr>
          <w:rFonts w:ascii="Times New Roman" w:hAnsi="Times New Roman"/>
          <w:color w:val="000000" w:themeColor="text1"/>
          <w:sz w:val="24"/>
        </w:rPr>
        <w:t>(тер)</w:t>
      </w:r>
      <w:r w:rsidRPr="00D40AB0">
        <w:rPr>
          <w:rFonts w:ascii="Times New Roman" w:hAnsi="Times New Roman"/>
          <w:color w:val="000000" w:themeColor="text1"/>
          <w:sz w:val="24"/>
          <w:lang w:val="en-US"/>
        </w:rPr>
        <w:t>f</w:t>
      </w:r>
      <w:r w:rsidRPr="00D40AB0">
        <w:rPr>
          <w:rFonts w:ascii="Times New Roman" w:hAnsi="Times New Roman"/>
          <w:color w:val="000000" w:themeColor="text1"/>
          <w:sz w:val="24"/>
        </w:rPr>
        <w:t xml:space="preserve"> – установленные Минстроем России индексы изменения сметной стоимости, рекомендуемые к применению во втором квартале текущего года, по </w:t>
      </w:r>
      <w:r w:rsidRPr="00D40AB0">
        <w:rPr>
          <w:rFonts w:ascii="Times New Roman" w:hAnsi="Times New Roman"/>
          <w:color w:val="000000" w:themeColor="text1"/>
          <w:sz w:val="24"/>
          <w:lang w:val="en-US"/>
        </w:rPr>
        <w:t>f</w:t>
      </w:r>
      <w:r w:rsidRPr="00D40AB0">
        <w:rPr>
          <w:rFonts w:ascii="Times New Roman" w:hAnsi="Times New Roman"/>
          <w:color w:val="000000" w:themeColor="text1"/>
          <w:sz w:val="24"/>
        </w:rPr>
        <w:t>-му элементу;</w:t>
      </w:r>
    </w:p>
    <w:p w:rsidR="002F7012" w:rsidRPr="00D40AB0" w:rsidRDefault="002F7012" w:rsidP="00EA7D25">
      <w:pPr>
        <w:pStyle w:val="ConsPlusNormal"/>
        <w:spacing w:before="0" w:line="240" w:lineRule="auto"/>
        <w:ind w:left="0" w:firstLine="567"/>
        <w:rPr>
          <w:rFonts w:ascii="Times New Roman" w:hAnsi="Times New Roman"/>
          <w:color w:val="000000" w:themeColor="text1"/>
          <w:sz w:val="24"/>
        </w:rPr>
      </w:pPr>
      <w:r w:rsidRPr="00D40AB0">
        <w:rPr>
          <w:rFonts w:ascii="Times New Roman" w:hAnsi="Times New Roman"/>
          <w:color w:val="000000" w:themeColor="text1"/>
          <w:sz w:val="24"/>
          <w:lang w:val="en-US"/>
        </w:rPr>
        <w:t>K</w:t>
      </w:r>
      <w:r w:rsidRPr="00D40AB0">
        <w:rPr>
          <w:rFonts w:ascii="Times New Roman" w:hAnsi="Times New Roman"/>
          <w:color w:val="000000" w:themeColor="text1"/>
          <w:sz w:val="24"/>
        </w:rPr>
        <w:t>(кх)</w:t>
      </w:r>
      <w:r w:rsidRPr="00D40AB0">
        <w:rPr>
          <w:rFonts w:ascii="Times New Roman" w:hAnsi="Times New Roman"/>
          <w:color w:val="000000" w:themeColor="text1"/>
          <w:sz w:val="24"/>
          <w:lang w:val="en-US"/>
        </w:rPr>
        <w:t>ij</w:t>
      </w:r>
      <w:r w:rsidRPr="00D40AB0">
        <w:rPr>
          <w:rFonts w:ascii="Times New Roman" w:hAnsi="Times New Roman"/>
          <w:color w:val="000000" w:themeColor="text1"/>
          <w:sz w:val="24"/>
        </w:rPr>
        <w:t xml:space="preserve"> – коэффициент, учитывающий различия в характеристиках </w:t>
      </w:r>
      <w:r w:rsidRPr="00D40AB0">
        <w:rPr>
          <w:rFonts w:ascii="Times New Roman" w:hAnsi="Times New Roman"/>
          <w:color w:val="000000" w:themeColor="text1"/>
          <w:sz w:val="24"/>
          <w:lang w:val="en-US"/>
        </w:rPr>
        <w:t>j</w:t>
      </w:r>
      <w:r w:rsidRPr="00D40AB0">
        <w:rPr>
          <w:rFonts w:ascii="Times New Roman" w:hAnsi="Times New Roman"/>
          <w:color w:val="000000" w:themeColor="text1"/>
          <w:sz w:val="24"/>
        </w:rPr>
        <w:t xml:space="preserve">-го объекта и </w:t>
      </w:r>
      <w:r w:rsidRPr="00D40AB0">
        <w:rPr>
          <w:rFonts w:ascii="Times New Roman" w:hAnsi="Times New Roman"/>
          <w:color w:val="000000" w:themeColor="text1"/>
          <w:sz w:val="24"/>
          <w:lang w:val="en-US"/>
        </w:rPr>
        <w:t>i</w:t>
      </w:r>
      <w:r w:rsidRPr="00D40AB0">
        <w:rPr>
          <w:rFonts w:ascii="Times New Roman" w:hAnsi="Times New Roman"/>
          <w:color w:val="000000" w:themeColor="text1"/>
          <w:sz w:val="24"/>
        </w:rPr>
        <w:t>-го объекта  (определяется исходя из соотношения мощностных и иных характеристик рассматриваемых объектов).</w:t>
      </w:r>
    </w:p>
    <w:p w:rsidR="002F7012" w:rsidRPr="00D40AB0" w:rsidRDefault="002F7012" w:rsidP="00EA7D25">
      <w:pPr>
        <w:pStyle w:val="Pro-List2"/>
        <w:spacing w:before="0" w:line="240" w:lineRule="auto"/>
        <w:ind w:left="0" w:firstLine="567"/>
        <w:rPr>
          <w:rFonts w:ascii="Times New Roman" w:hAnsi="Times New Roman"/>
          <w:color w:val="000000" w:themeColor="text1"/>
          <w:sz w:val="24"/>
        </w:rPr>
      </w:pPr>
      <w:r w:rsidRPr="00D40AB0">
        <w:rPr>
          <w:rFonts w:ascii="Times New Roman" w:hAnsi="Times New Roman"/>
          <w:color w:val="000000" w:themeColor="text1"/>
          <w:sz w:val="24"/>
        </w:rPr>
        <w:t>б)</w:t>
      </w:r>
      <w:r w:rsidRPr="00D40AB0">
        <w:rPr>
          <w:rFonts w:ascii="Times New Roman" w:hAnsi="Times New Roman"/>
          <w:color w:val="000000" w:themeColor="text1"/>
          <w:sz w:val="24"/>
        </w:rPr>
        <w:tab/>
        <w:t>если стоимость аналогичного объекта выражена в фактических ценах:</w:t>
      </w:r>
    </w:p>
    <w:p w:rsidR="002F7012" w:rsidRPr="00D40AB0" w:rsidRDefault="002F7012" w:rsidP="00EA7D25">
      <w:pPr>
        <w:pStyle w:val="ConsPlusNormal"/>
        <w:spacing w:before="0" w:line="240" w:lineRule="auto"/>
        <w:ind w:left="0" w:firstLine="567"/>
        <w:rPr>
          <w:rFonts w:ascii="Times New Roman" w:hAnsi="Times New Roman"/>
          <w:color w:val="000000" w:themeColor="text1"/>
          <w:sz w:val="24"/>
        </w:rPr>
      </w:pPr>
      <w:r w:rsidRPr="00D40AB0">
        <w:rPr>
          <w:rFonts w:ascii="Times New Roman" w:hAnsi="Times New Roman"/>
          <w:color w:val="000000" w:themeColor="text1"/>
          <w:position w:val="-32"/>
          <w:sz w:val="24"/>
        </w:rPr>
        <w:object w:dxaOrig="4200" w:dyaOrig="720">
          <v:shape id="_x0000_i1031" type="#_x0000_t75" style="width:210.85pt;height:34.45pt" o:ole="">
            <v:imagedata r:id="rId21" o:title=""/>
          </v:shape>
          <o:OLEObject Type="Embed" ProgID="Equation.3" ShapeID="_x0000_i1031" DrawAspect="Content" ObjectID="_1622637538" r:id="rId22"/>
        </w:object>
      </w:r>
      <w:r w:rsidRPr="00D40AB0">
        <w:rPr>
          <w:rFonts w:ascii="Times New Roman" w:hAnsi="Times New Roman"/>
          <w:color w:val="000000" w:themeColor="text1"/>
          <w:sz w:val="24"/>
        </w:rPr>
        <w:t>, где:</w:t>
      </w:r>
    </w:p>
    <w:p w:rsidR="002F7012" w:rsidRPr="00D40AB0" w:rsidRDefault="002F7012" w:rsidP="00EA7D25">
      <w:pPr>
        <w:pStyle w:val="ConsPlusNormal"/>
        <w:spacing w:before="0" w:line="240" w:lineRule="auto"/>
        <w:ind w:left="0" w:firstLine="567"/>
        <w:rPr>
          <w:rFonts w:ascii="Times New Roman" w:hAnsi="Times New Roman"/>
          <w:color w:val="000000" w:themeColor="text1"/>
          <w:sz w:val="24"/>
        </w:rPr>
      </w:pPr>
      <w:r w:rsidRPr="00D40AB0">
        <w:rPr>
          <w:rFonts w:ascii="Times New Roman" w:hAnsi="Times New Roman"/>
          <w:color w:val="000000" w:themeColor="text1"/>
          <w:sz w:val="24"/>
          <w:lang w:val="en-US"/>
        </w:rPr>
        <w:t>ZIkij</w:t>
      </w:r>
      <w:r w:rsidRPr="00D40AB0">
        <w:rPr>
          <w:rFonts w:ascii="Times New Roman" w:hAnsi="Times New Roman"/>
          <w:color w:val="000000" w:themeColor="text1"/>
          <w:sz w:val="24"/>
        </w:rPr>
        <w:t xml:space="preserve"> – фактическая (контрактная) стоимость капитального строительства (реконструкции, приобретения) </w:t>
      </w:r>
      <w:r w:rsidRPr="00D40AB0">
        <w:rPr>
          <w:rFonts w:ascii="Times New Roman" w:hAnsi="Times New Roman"/>
          <w:color w:val="000000" w:themeColor="text1"/>
          <w:sz w:val="24"/>
          <w:lang w:val="en-US"/>
        </w:rPr>
        <w:t>j</w:t>
      </w:r>
      <w:r w:rsidRPr="00D40AB0">
        <w:rPr>
          <w:rFonts w:ascii="Times New Roman" w:hAnsi="Times New Roman"/>
          <w:color w:val="000000" w:themeColor="text1"/>
          <w:sz w:val="24"/>
        </w:rPr>
        <w:t xml:space="preserve">-го объекта, аналогичного </w:t>
      </w:r>
      <w:r w:rsidRPr="00D40AB0">
        <w:rPr>
          <w:rFonts w:ascii="Times New Roman" w:hAnsi="Times New Roman"/>
          <w:color w:val="000000" w:themeColor="text1"/>
          <w:sz w:val="24"/>
          <w:lang w:val="en-US"/>
        </w:rPr>
        <w:t>i</w:t>
      </w:r>
      <w:r w:rsidRPr="00D40AB0">
        <w:rPr>
          <w:rFonts w:ascii="Times New Roman" w:hAnsi="Times New Roman"/>
          <w:color w:val="000000" w:themeColor="text1"/>
          <w:sz w:val="24"/>
        </w:rPr>
        <w:t xml:space="preserve">-му объекту, в ценах года начала строительства (реконструкции), года приобретения </w:t>
      </w:r>
      <w:r w:rsidRPr="00D40AB0">
        <w:rPr>
          <w:rFonts w:ascii="Times New Roman" w:hAnsi="Times New Roman"/>
          <w:color w:val="000000" w:themeColor="text1"/>
          <w:sz w:val="24"/>
          <w:lang w:val="en-US"/>
        </w:rPr>
        <w:t>j</w:t>
      </w:r>
      <w:r w:rsidRPr="00D40AB0">
        <w:rPr>
          <w:rFonts w:ascii="Times New Roman" w:hAnsi="Times New Roman"/>
          <w:color w:val="000000" w:themeColor="text1"/>
          <w:sz w:val="24"/>
        </w:rPr>
        <w:t>-го объекта;</w:t>
      </w:r>
    </w:p>
    <w:p w:rsidR="002F7012" w:rsidRPr="00D40AB0" w:rsidRDefault="002F7012" w:rsidP="00EA7D25">
      <w:pPr>
        <w:pStyle w:val="ConsPlusNormal"/>
        <w:spacing w:before="0" w:line="240" w:lineRule="auto"/>
        <w:ind w:left="0" w:firstLine="567"/>
        <w:rPr>
          <w:rFonts w:ascii="Times New Roman" w:hAnsi="Times New Roman"/>
          <w:color w:val="000000" w:themeColor="text1"/>
          <w:sz w:val="24"/>
        </w:rPr>
      </w:pPr>
      <w:r w:rsidRPr="00D40AB0">
        <w:rPr>
          <w:rFonts w:ascii="Times New Roman" w:hAnsi="Times New Roman"/>
          <w:color w:val="000000" w:themeColor="text1"/>
          <w:sz w:val="24"/>
        </w:rPr>
        <w:t>КТС(ло) – установленный Минстроем России индекс изменения сметной стоимости, рекомендуемый к применению во втором квартале текущего года, установленный для строительных работ для Ленинградской области;</w:t>
      </w:r>
    </w:p>
    <w:p w:rsidR="002F7012" w:rsidRPr="00D40AB0" w:rsidRDefault="002F7012" w:rsidP="00EA7D25">
      <w:pPr>
        <w:pStyle w:val="ConsPlusNormal"/>
        <w:spacing w:before="0" w:line="240" w:lineRule="auto"/>
        <w:ind w:left="0" w:firstLine="567"/>
        <w:rPr>
          <w:rFonts w:ascii="Times New Roman" w:hAnsi="Times New Roman"/>
          <w:color w:val="000000" w:themeColor="text1"/>
          <w:sz w:val="24"/>
        </w:rPr>
      </w:pPr>
      <w:r w:rsidRPr="00D40AB0">
        <w:rPr>
          <w:rFonts w:ascii="Times New Roman" w:hAnsi="Times New Roman"/>
          <w:color w:val="000000" w:themeColor="text1"/>
          <w:sz w:val="24"/>
        </w:rPr>
        <w:t xml:space="preserve">КТС(ра) – установленный Минстроем России индекс изменения сметной стоимости, рекомендуемый к применению во втором квартале текущего года, установленный для строительных работ в отношении субъекта Российской Федерации, на территории которого осуществлялось капитальное строительство (реконструкция) </w:t>
      </w:r>
      <w:r w:rsidRPr="00D40AB0">
        <w:rPr>
          <w:rFonts w:ascii="Times New Roman" w:hAnsi="Times New Roman"/>
          <w:color w:val="000000" w:themeColor="text1"/>
          <w:sz w:val="24"/>
          <w:lang w:val="en-US"/>
        </w:rPr>
        <w:t>j</w:t>
      </w:r>
      <w:r w:rsidRPr="00D40AB0">
        <w:rPr>
          <w:rFonts w:ascii="Times New Roman" w:hAnsi="Times New Roman"/>
          <w:color w:val="000000" w:themeColor="text1"/>
          <w:sz w:val="24"/>
        </w:rPr>
        <w:t xml:space="preserve">-го объекта, аналогичного </w:t>
      </w:r>
      <w:r w:rsidRPr="00D40AB0">
        <w:rPr>
          <w:rFonts w:ascii="Times New Roman" w:hAnsi="Times New Roman"/>
          <w:color w:val="000000" w:themeColor="text1"/>
          <w:sz w:val="24"/>
          <w:lang w:val="en-US"/>
        </w:rPr>
        <w:t>i</w:t>
      </w:r>
      <w:r w:rsidRPr="00D40AB0">
        <w:rPr>
          <w:rFonts w:ascii="Times New Roman" w:hAnsi="Times New Roman"/>
          <w:color w:val="000000" w:themeColor="text1"/>
          <w:sz w:val="24"/>
        </w:rPr>
        <w:t>-му объекту;</w:t>
      </w:r>
    </w:p>
    <w:p w:rsidR="002F7012" w:rsidRPr="00D40AB0" w:rsidRDefault="002F7012" w:rsidP="00EA7D25">
      <w:pPr>
        <w:pStyle w:val="ConsPlusNormal"/>
        <w:spacing w:before="0" w:line="240" w:lineRule="auto"/>
        <w:ind w:left="0" w:firstLine="567"/>
        <w:rPr>
          <w:rFonts w:ascii="Times New Roman" w:hAnsi="Times New Roman"/>
          <w:color w:val="000000" w:themeColor="text1"/>
          <w:sz w:val="24"/>
        </w:rPr>
      </w:pPr>
      <w:r w:rsidRPr="00D40AB0">
        <w:rPr>
          <w:rFonts w:ascii="Times New Roman" w:hAnsi="Times New Roman"/>
          <w:color w:val="000000" w:themeColor="text1"/>
          <w:sz w:val="24"/>
          <w:lang w:val="en-US"/>
        </w:rPr>
        <w:t>k</w:t>
      </w:r>
      <w:r w:rsidRPr="00D40AB0">
        <w:rPr>
          <w:rFonts w:ascii="Times New Roman" w:hAnsi="Times New Roman"/>
          <w:color w:val="000000" w:themeColor="text1"/>
          <w:sz w:val="24"/>
        </w:rPr>
        <w:t xml:space="preserve"> – индекс года начала капитального строительства (реконструкции), года приобретения </w:t>
      </w:r>
      <w:r w:rsidRPr="00D40AB0">
        <w:rPr>
          <w:rFonts w:ascii="Times New Roman" w:hAnsi="Times New Roman"/>
          <w:color w:val="000000" w:themeColor="text1"/>
          <w:sz w:val="24"/>
          <w:lang w:val="en-US"/>
        </w:rPr>
        <w:t>j</w:t>
      </w:r>
      <w:r w:rsidRPr="00D40AB0">
        <w:rPr>
          <w:rFonts w:ascii="Times New Roman" w:hAnsi="Times New Roman"/>
          <w:color w:val="000000" w:themeColor="text1"/>
          <w:sz w:val="24"/>
        </w:rPr>
        <w:t xml:space="preserve">-го объекта, аналогичного </w:t>
      </w:r>
      <w:r w:rsidRPr="00D40AB0">
        <w:rPr>
          <w:rFonts w:ascii="Times New Roman" w:hAnsi="Times New Roman"/>
          <w:color w:val="000000" w:themeColor="text1"/>
          <w:sz w:val="24"/>
          <w:lang w:val="en-US"/>
        </w:rPr>
        <w:t>i</w:t>
      </w:r>
      <w:r w:rsidRPr="00D40AB0">
        <w:rPr>
          <w:rFonts w:ascii="Times New Roman" w:hAnsi="Times New Roman"/>
          <w:color w:val="000000" w:themeColor="text1"/>
          <w:sz w:val="24"/>
        </w:rPr>
        <w:t>-му объекту.</w:t>
      </w:r>
    </w:p>
    <w:p w:rsidR="002F7012" w:rsidRPr="00D40AB0" w:rsidRDefault="00261091" w:rsidP="00EA7D25">
      <w:pPr>
        <w:pStyle w:val="Pro-List1"/>
        <w:spacing w:before="0" w:line="240" w:lineRule="auto"/>
        <w:ind w:left="0" w:firstLine="567"/>
        <w:rPr>
          <w:rFonts w:ascii="Times New Roman" w:hAnsi="Times New Roman"/>
          <w:color w:val="000000" w:themeColor="text1"/>
          <w:sz w:val="24"/>
        </w:rPr>
      </w:pPr>
      <w:r w:rsidRPr="00D40AB0">
        <w:rPr>
          <w:rFonts w:ascii="Times New Roman" w:hAnsi="Times New Roman"/>
          <w:color w:val="000000" w:themeColor="text1"/>
          <w:sz w:val="24"/>
        </w:rPr>
        <w:t>9</w:t>
      </w:r>
      <w:r w:rsidR="002F7012" w:rsidRPr="00D40AB0">
        <w:rPr>
          <w:rFonts w:ascii="Times New Roman" w:hAnsi="Times New Roman"/>
          <w:color w:val="000000" w:themeColor="text1"/>
          <w:sz w:val="24"/>
        </w:rPr>
        <w:t>.7.</w:t>
      </w:r>
      <w:r w:rsidR="002F7012" w:rsidRPr="00D40AB0">
        <w:rPr>
          <w:rFonts w:ascii="Times New Roman" w:hAnsi="Times New Roman"/>
          <w:color w:val="000000" w:themeColor="text1"/>
          <w:sz w:val="24"/>
        </w:rPr>
        <w:tab/>
        <w:t>Определение расчетного объема затрат на приобретение земельных участков методом аналогий осуществляется по формуле:</w:t>
      </w:r>
    </w:p>
    <w:p w:rsidR="002F7012" w:rsidRPr="00D40AB0" w:rsidRDefault="002F7012" w:rsidP="00EA7D25">
      <w:pPr>
        <w:pStyle w:val="Pro-Gramma"/>
        <w:spacing w:before="0" w:line="240" w:lineRule="auto"/>
        <w:ind w:left="0" w:firstLine="567"/>
        <w:rPr>
          <w:rFonts w:ascii="Times New Roman" w:hAnsi="Times New Roman"/>
          <w:color w:val="000000" w:themeColor="text1"/>
          <w:sz w:val="24"/>
        </w:rPr>
      </w:pPr>
      <w:r w:rsidRPr="00D40AB0">
        <w:rPr>
          <w:rFonts w:ascii="Times New Roman" w:hAnsi="Times New Roman"/>
          <w:color w:val="000000" w:themeColor="text1"/>
          <w:position w:val="-10"/>
          <w:sz w:val="24"/>
        </w:rPr>
        <w:object w:dxaOrig="1840" w:dyaOrig="320">
          <v:shape id="_x0000_i1032" type="#_x0000_t75" style="width:92.3pt;height:15.7pt" o:ole="">
            <v:imagedata r:id="rId23" o:title=""/>
          </v:shape>
          <o:OLEObject Type="Embed" ProgID="Equation.3" ShapeID="_x0000_i1032" DrawAspect="Content" ObjectID="_1622637539" r:id="rId24"/>
        </w:object>
      </w:r>
      <w:r w:rsidRPr="00D40AB0">
        <w:rPr>
          <w:rFonts w:ascii="Times New Roman" w:hAnsi="Times New Roman"/>
          <w:color w:val="000000" w:themeColor="text1"/>
          <w:sz w:val="24"/>
        </w:rPr>
        <w:t>, где:</w:t>
      </w:r>
    </w:p>
    <w:p w:rsidR="002F7012" w:rsidRPr="00D40AB0" w:rsidRDefault="002F7012" w:rsidP="00EA7D25">
      <w:pPr>
        <w:pStyle w:val="Pro-Gramma"/>
        <w:spacing w:before="0" w:line="240" w:lineRule="auto"/>
        <w:ind w:left="0" w:firstLine="567"/>
        <w:rPr>
          <w:rFonts w:ascii="Times New Roman" w:hAnsi="Times New Roman"/>
          <w:color w:val="000000" w:themeColor="text1"/>
          <w:sz w:val="24"/>
        </w:rPr>
      </w:pPr>
      <w:r w:rsidRPr="00D40AB0">
        <w:rPr>
          <w:rFonts w:ascii="Times New Roman" w:hAnsi="Times New Roman"/>
          <w:color w:val="000000" w:themeColor="text1"/>
          <w:sz w:val="24"/>
          <w:lang w:val="en-US"/>
        </w:rPr>
        <w:t>I</w:t>
      </w:r>
      <w:r w:rsidRPr="00D40AB0">
        <w:rPr>
          <w:rFonts w:ascii="Times New Roman" w:hAnsi="Times New Roman"/>
          <w:color w:val="000000" w:themeColor="text1"/>
          <w:sz w:val="24"/>
        </w:rPr>
        <w:t xml:space="preserve"> – расчетный объем затрат на приобретение земельных участков;</w:t>
      </w:r>
    </w:p>
    <w:p w:rsidR="002F7012" w:rsidRPr="00D40AB0" w:rsidRDefault="002F7012" w:rsidP="00EA7D25">
      <w:pPr>
        <w:pStyle w:val="Pro-Gramma"/>
        <w:spacing w:before="0" w:line="240" w:lineRule="auto"/>
        <w:ind w:left="0" w:firstLine="567"/>
        <w:rPr>
          <w:rFonts w:ascii="Times New Roman" w:hAnsi="Times New Roman"/>
          <w:color w:val="000000" w:themeColor="text1"/>
          <w:sz w:val="24"/>
        </w:rPr>
      </w:pPr>
      <w:r w:rsidRPr="00D40AB0">
        <w:rPr>
          <w:rFonts w:ascii="Times New Roman" w:hAnsi="Times New Roman"/>
          <w:color w:val="000000" w:themeColor="text1"/>
          <w:sz w:val="24"/>
          <w:lang w:val="en-US"/>
        </w:rPr>
        <w:t>S</w:t>
      </w:r>
      <w:r w:rsidRPr="00D40AB0">
        <w:rPr>
          <w:rFonts w:ascii="Times New Roman" w:hAnsi="Times New Roman"/>
          <w:color w:val="000000" w:themeColor="text1"/>
          <w:sz w:val="24"/>
        </w:rPr>
        <w:t xml:space="preserve"> – площадь земельных участков, планируемая к приобретению (выкупу) в плановом году; </w:t>
      </w:r>
    </w:p>
    <w:p w:rsidR="002F7012" w:rsidRPr="00D40AB0" w:rsidRDefault="002F7012" w:rsidP="00EA7D25">
      <w:pPr>
        <w:pStyle w:val="Pro-Gramma"/>
        <w:spacing w:before="0" w:line="240" w:lineRule="auto"/>
        <w:ind w:left="0" w:firstLine="567"/>
        <w:rPr>
          <w:rFonts w:ascii="Times New Roman" w:hAnsi="Times New Roman"/>
          <w:color w:val="000000" w:themeColor="text1"/>
          <w:sz w:val="24"/>
        </w:rPr>
      </w:pPr>
      <w:r w:rsidRPr="00D40AB0">
        <w:rPr>
          <w:rFonts w:ascii="Times New Roman" w:hAnsi="Times New Roman"/>
          <w:color w:val="000000" w:themeColor="text1"/>
          <w:sz w:val="24"/>
          <w:lang w:val="en-US"/>
        </w:rPr>
        <w:t>pz</w:t>
      </w:r>
      <w:r w:rsidRPr="00D40AB0">
        <w:rPr>
          <w:rFonts w:ascii="Times New Roman" w:hAnsi="Times New Roman"/>
          <w:color w:val="000000" w:themeColor="text1"/>
          <w:sz w:val="24"/>
        </w:rPr>
        <w:t xml:space="preserve"> – средняя стоимость приобретения одного квадратного метра земельных участков, приобретенных в государственную собственность Ленинградской области в отчетном году;</w:t>
      </w:r>
    </w:p>
    <w:p w:rsidR="002F7012" w:rsidRPr="00D40AB0" w:rsidRDefault="002F7012" w:rsidP="00EA7D25">
      <w:pPr>
        <w:pStyle w:val="Pro-Gramma"/>
        <w:spacing w:before="0" w:line="240" w:lineRule="auto"/>
        <w:ind w:left="0" w:firstLine="567"/>
        <w:rPr>
          <w:rFonts w:ascii="Times New Roman" w:hAnsi="Times New Roman"/>
          <w:color w:val="000000" w:themeColor="text1"/>
          <w:sz w:val="24"/>
        </w:rPr>
      </w:pPr>
      <w:r w:rsidRPr="00D40AB0">
        <w:rPr>
          <w:rFonts w:ascii="Times New Roman" w:hAnsi="Times New Roman"/>
          <w:color w:val="000000" w:themeColor="text1"/>
          <w:sz w:val="24"/>
          <w:lang w:val="en-US"/>
        </w:rPr>
        <w:t>K</w:t>
      </w:r>
      <w:r w:rsidRPr="00D40AB0">
        <w:rPr>
          <w:rFonts w:ascii="Times New Roman" w:hAnsi="Times New Roman"/>
          <w:color w:val="000000" w:themeColor="text1"/>
          <w:sz w:val="24"/>
        </w:rPr>
        <w:t>(</w:t>
      </w:r>
      <w:r w:rsidRPr="00D40AB0">
        <w:rPr>
          <w:rFonts w:ascii="Times New Roman" w:hAnsi="Times New Roman"/>
          <w:color w:val="000000" w:themeColor="text1"/>
          <w:sz w:val="24"/>
          <w:lang w:val="en-US"/>
        </w:rPr>
        <w:t>pz</w:t>
      </w:r>
      <w:r w:rsidRPr="00D40AB0">
        <w:rPr>
          <w:rFonts w:ascii="Times New Roman" w:hAnsi="Times New Roman"/>
          <w:color w:val="000000" w:themeColor="text1"/>
          <w:sz w:val="24"/>
        </w:rPr>
        <w:t>) – коэффициент роста кадастровой стоимости земельных участков в плановом году по отношению к отчетному.</w:t>
      </w:r>
    </w:p>
    <w:p w:rsidR="002F7012" w:rsidRPr="00D40AB0" w:rsidRDefault="00261091" w:rsidP="00EA7D25">
      <w:pPr>
        <w:pStyle w:val="Pro-List1"/>
        <w:spacing w:before="0" w:line="240" w:lineRule="auto"/>
        <w:ind w:left="0" w:firstLine="567"/>
        <w:rPr>
          <w:rFonts w:ascii="Times New Roman" w:hAnsi="Times New Roman"/>
          <w:color w:val="000000" w:themeColor="text1"/>
          <w:sz w:val="24"/>
        </w:rPr>
      </w:pPr>
      <w:r w:rsidRPr="00D40AB0">
        <w:rPr>
          <w:rFonts w:ascii="Times New Roman" w:hAnsi="Times New Roman"/>
          <w:color w:val="000000" w:themeColor="text1"/>
          <w:sz w:val="24"/>
        </w:rPr>
        <w:t>9</w:t>
      </w:r>
      <w:r w:rsidR="002F7012" w:rsidRPr="00D40AB0">
        <w:rPr>
          <w:rFonts w:ascii="Times New Roman" w:hAnsi="Times New Roman"/>
          <w:color w:val="000000" w:themeColor="text1"/>
          <w:sz w:val="24"/>
        </w:rPr>
        <w:t>.8.</w:t>
      </w:r>
      <w:r w:rsidR="002F7012" w:rsidRPr="00D40AB0">
        <w:rPr>
          <w:rFonts w:ascii="Times New Roman" w:hAnsi="Times New Roman"/>
          <w:color w:val="000000" w:themeColor="text1"/>
          <w:sz w:val="24"/>
        </w:rPr>
        <w:tab/>
      </w:r>
      <w:r w:rsidR="00867126" w:rsidRPr="00D40AB0">
        <w:rPr>
          <w:rFonts w:ascii="Times New Roman" w:hAnsi="Times New Roman"/>
          <w:color w:val="000000" w:themeColor="text1"/>
          <w:sz w:val="24"/>
        </w:rPr>
        <w:t>Плановый о</w:t>
      </w:r>
      <w:r w:rsidR="002F7012" w:rsidRPr="00D40AB0">
        <w:rPr>
          <w:rFonts w:ascii="Times New Roman" w:hAnsi="Times New Roman"/>
          <w:color w:val="000000" w:themeColor="text1"/>
          <w:sz w:val="24"/>
        </w:rPr>
        <w:t xml:space="preserve">бъем бюджетных ассигнований на объект инвестиций из областного бюджета определяется исходя из </w:t>
      </w:r>
      <w:r w:rsidR="002F7012" w:rsidRPr="00D40AB0">
        <w:rPr>
          <w:rStyle w:val="Pro-List10"/>
          <w:rFonts w:ascii="Times New Roman" w:hAnsi="Times New Roman"/>
          <w:color w:val="000000" w:themeColor="text1"/>
          <w:sz w:val="24"/>
        </w:rPr>
        <w:t xml:space="preserve">расчетного объема </w:t>
      </w:r>
      <w:r w:rsidR="002F7012" w:rsidRPr="00D40AB0">
        <w:rPr>
          <w:rFonts w:ascii="Times New Roman" w:hAnsi="Times New Roman"/>
          <w:color w:val="000000" w:themeColor="text1"/>
          <w:sz w:val="24"/>
        </w:rPr>
        <w:t>затрат на объект инвестиций с учетом доли финансирования объекта за счет иных источников.</w:t>
      </w:r>
    </w:p>
    <w:p w:rsidR="00EA7D25" w:rsidRPr="004C602E" w:rsidRDefault="00EA7D25" w:rsidP="001B07B0">
      <w:pPr>
        <w:pStyle w:val="4"/>
        <w:spacing w:before="0" w:after="0"/>
        <w:ind w:left="0"/>
        <w:rPr>
          <w:rFonts w:ascii="Times New Roman" w:hAnsi="Times New Roman"/>
          <w:color w:val="0070C0"/>
          <w:sz w:val="24"/>
          <w:szCs w:val="24"/>
        </w:rPr>
      </w:pPr>
    </w:p>
    <w:p w:rsidR="00E00B1C" w:rsidRPr="004C602E" w:rsidRDefault="00261091" w:rsidP="00E00B1C">
      <w:pPr>
        <w:pStyle w:val="4"/>
        <w:spacing w:before="0" w:after="0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2F7012" w:rsidRPr="004C602E">
        <w:rPr>
          <w:rFonts w:ascii="Times New Roman" w:hAnsi="Times New Roman"/>
          <w:sz w:val="24"/>
          <w:szCs w:val="24"/>
        </w:rPr>
        <w:t xml:space="preserve">. </w:t>
      </w:r>
      <w:r w:rsidR="00365426" w:rsidRPr="004C602E">
        <w:rPr>
          <w:rFonts w:ascii="Times New Roman" w:hAnsi="Times New Roman"/>
          <w:sz w:val="24"/>
          <w:szCs w:val="24"/>
        </w:rPr>
        <w:t>С</w:t>
      </w:r>
      <w:r w:rsidR="002F7012" w:rsidRPr="004C602E">
        <w:rPr>
          <w:rFonts w:ascii="Times New Roman" w:hAnsi="Times New Roman"/>
          <w:sz w:val="24"/>
          <w:szCs w:val="24"/>
        </w:rPr>
        <w:t xml:space="preserve">убсидии бюджетным учреждениям на финансовое обеспечение </w:t>
      </w:r>
      <w:r w:rsidR="00235F18" w:rsidRPr="004C602E">
        <w:rPr>
          <w:rFonts w:ascii="Times New Roman" w:hAnsi="Times New Roman"/>
          <w:sz w:val="24"/>
          <w:szCs w:val="24"/>
        </w:rPr>
        <w:t>муниципаль</w:t>
      </w:r>
      <w:r w:rsidR="002F7012" w:rsidRPr="004C602E">
        <w:rPr>
          <w:rFonts w:ascii="Times New Roman" w:hAnsi="Times New Roman"/>
          <w:sz w:val="24"/>
          <w:szCs w:val="24"/>
        </w:rPr>
        <w:t xml:space="preserve">ного задания на оказание </w:t>
      </w:r>
      <w:r w:rsidR="00235F18" w:rsidRPr="004C602E">
        <w:rPr>
          <w:rFonts w:ascii="Times New Roman" w:hAnsi="Times New Roman"/>
          <w:sz w:val="24"/>
          <w:szCs w:val="24"/>
        </w:rPr>
        <w:t>муниципаль</w:t>
      </w:r>
      <w:r w:rsidR="002F7012" w:rsidRPr="004C602E">
        <w:rPr>
          <w:rFonts w:ascii="Times New Roman" w:hAnsi="Times New Roman"/>
          <w:sz w:val="24"/>
          <w:szCs w:val="24"/>
        </w:rPr>
        <w:t xml:space="preserve">ных услуг </w:t>
      </w:r>
    </w:p>
    <w:p w:rsidR="002F7012" w:rsidRPr="004C602E" w:rsidRDefault="002F7012" w:rsidP="00E00B1C">
      <w:pPr>
        <w:pStyle w:val="4"/>
        <w:spacing w:before="0"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4C602E">
        <w:rPr>
          <w:rFonts w:ascii="Times New Roman" w:hAnsi="Times New Roman"/>
          <w:sz w:val="24"/>
          <w:szCs w:val="24"/>
        </w:rPr>
        <w:t>(выполнение работ) (КВР 611)</w:t>
      </w:r>
    </w:p>
    <w:p w:rsidR="00235F18" w:rsidRPr="004C602E" w:rsidRDefault="00235F18" w:rsidP="00E00B1C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4"/>
        </w:rPr>
      </w:pPr>
    </w:p>
    <w:p w:rsidR="002F7012" w:rsidRPr="004C602E" w:rsidRDefault="00261091" w:rsidP="00E00B1C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</w:t>
      </w:r>
      <w:r w:rsidR="002F7012" w:rsidRPr="004C602E">
        <w:rPr>
          <w:rFonts w:ascii="Times New Roman" w:hAnsi="Times New Roman"/>
          <w:sz w:val="24"/>
        </w:rPr>
        <w:t>.1.</w:t>
      </w:r>
      <w:r w:rsidR="002F7012" w:rsidRPr="004C602E">
        <w:rPr>
          <w:rFonts w:ascii="Times New Roman" w:hAnsi="Times New Roman"/>
          <w:sz w:val="24"/>
        </w:rPr>
        <w:tab/>
        <w:t xml:space="preserve">ОБАС на субсидии бюджетным учреждениям на финансовое обеспечение </w:t>
      </w:r>
      <w:r w:rsidR="00235F18" w:rsidRPr="004C602E">
        <w:rPr>
          <w:rFonts w:ascii="Times New Roman" w:hAnsi="Times New Roman"/>
          <w:sz w:val="24"/>
        </w:rPr>
        <w:t>муниципаль</w:t>
      </w:r>
      <w:r w:rsidR="002F7012" w:rsidRPr="004C602E">
        <w:rPr>
          <w:rFonts w:ascii="Times New Roman" w:hAnsi="Times New Roman"/>
          <w:sz w:val="24"/>
        </w:rPr>
        <w:t xml:space="preserve">ного задания на оказание </w:t>
      </w:r>
      <w:r w:rsidR="00235F18" w:rsidRPr="004C602E">
        <w:rPr>
          <w:rFonts w:ascii="Times New Roman" w:hAnsi="Times New Roman"/>
          <w:sz w:val="24"/>
        </w:rPr>
        <w:t>муниципаль</w:t>
      </w:r>
      <w:r w:rsidR="002F7012" w:rsidRPr="004C602E">
        <w:rPr>
          <w:rFonts w:ascii="Times New Roman" w:hAnsi="Times New Roman"/>
          <w:sz w:val="24"/>
        </w:rPr>
        <w:t xml:space="preserve">ных услуг (выполнение работ) составляется </w:t>
      </w:r>
      <w:r w:rsidR="00FC7F32" w:rsidRPr="004C602E">
        <w:rPr>
          <w:rFonts w:ascii="Times New Roman" w:hAnsi="Times New Roman"/>
          <w:sz w:val="24"/>
        </w:rPr>
        <w:t>по форме согласно</w:t>
      </w:r>
      <w:r w:rsidR="002F7012" w:rsidRPr="004C602E">
        <w:rPr>
          <w:rFonts w:ascii="Times New Roman" w:hAnsi="Times New Roman"/>
          <w:sz w:val="24"/>
        </w:rPr>
        <w:t xml:space="preserve"> Приложению </w:t>
      </w:r>
      <w:r>
        <w:rPr>
          <w:rFonts w:ascii="Times New Roman" w:hAnsi="Times New Roman"/>
          <w:sz w:val="24"/>
        </w:rPr>
        <w:t>9</w:t>
      </w:r>
      <w:r w:rsidR="002F7012" w:rsidRPr="004C602E">
        <w:rPr>
          <w:rFonts w:ascii="Times New Roman" w:hAnsi="Times New Roman"/>
          <w:sz w:val="24"/>
        </w:rPr>
        <w:t xml:space="preserve"> к Порядку.</w:t>
      </w:r>
    </w:p>
    <w:p w:rsidR="002F7012" w:rsidRPr="004C602E" w:rsidRDefault="00261091" w:rsidP="00E00B1C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</w:t>
      </w:r>
      <w:r w:rsidR="002F7012" w:rsidRPr="004C602E">
        <w:rPr>
          <w:rFonts w:ascii="Times New Roman" w:hAnsi="Times New Roman"/>
          <w:sz w:val="24"/>
        </w:rPr>
        <w:t>.2.</w:t>
      </w:r>
      <w:r w:rsidR="002F7012" w:rsidRPr="004C602E">
        <w:rPr>
          <w:rFonts w:ascii="Times New Roman" w:hAnsi="Times New Roman"/>
          <w:sz w:val="24"/>
        </w:rPr>
        <w:tab/>
        <w:t xml:space="preserve">Наименования </w:t>
      </w:r>
      <w:r w:rsidR="00235F18" w:rsidRPr="004C602E">
        <w:rPr>
          <w:rFonts w:ascii="Times New Roman" w:hAnsi="Times New Roman"/>
          <w:sz w:val="24"/>
        </w:rPr>
        <w:t>муниципаль</w:t>
      </w:r>
      <w:r w:rsidR="002F7012" w:rsidRPr="004C602E">
        <w:rPr>
          <w:rFonts w:ascii="Times New Roman" w:hAnsi="Times New Roman"/>
          <w:sz w:val="24"/>
        </w:rPr>
        <w:t>ных услуг (работ) указываются в соответствии с ведомственными перечнями, с указанием в скобках уникального реестрового номера государственной услуги (работы).</w:t>
      </w:r>
    </w:p>
    <w:p w:rsidR="002F7012" w:rsidRPr="004C602E" w:rsidRDefault="00261091" w:rsidP="00E00B1C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</w:t>
      </w:r>
      <w:r w:rsidR="002F7012" w:rsidRPr="004C602E">
        <w:rPr>
          <w:rFonts w:ascii="Times New Roman" w:hAnsi="Times New Roman"/>
          <w:sz w:val="24"/>
        </w:rPr>
        <w:t>.3.</w:t>
      </w:r>
      <w:r w:rsidR="002F7012" w:rsidRPr="004C602E">
        <w:rPr>
          <w:rFonts w:ascii="Times New Roman" w:hAnsi="Times New Roman"/>
          <w:sz w:val="24"/>
        </w:rPr>
        <w:tab/>
        <w:t xml:space="preserve">В случае, если для </w:t>
      </w:r>
      <w:r w:rsidR="00235F18" w:rsidRPr="004C602E">
        <w:rPr>
          <w:rFonts w:ascii="Times New Roman" w:hAnsi="Times New Roman"/>
          <w:sz w:val="24"/>
        </w:rPr>
        <w:t>муниципаль</w:t>
      </w:r>
      <w:r w:rsidR="002F7012" w:rsidRPr="004C602E">
        <w:rPr>
          <w:rFonts w:ascii="Times New Roman" w:hAnsi="Times New Roman"/>
          <w:sz w:val="24"/>
        </w:rPr>
        <w:t xml:space="preserve">ной услуги (работы) установлено несколько отраслевых корректирующих коэффициентов, в целях составления ОБАС указывается единый отраслевой корректирующий коэффициент, определяемый как произведение установленных для </w:t>
      </w:r>
      <w:r w:rsidR="00235F18" w:rsidRPr="004C602E">
        <w:rPr>
          <w:rFonts w:ascii="Times New Roman" w:hAnsi="Times New Roman"/>
          <w:sz w:val="24"/>
        </w:rPr>
        <w:t>муниципаль</w:t>
      </w:r>
      <w:r w:rsidR="002F7012" w:rsidRPr="004C602E">
        <w:rPr>
          <w:rFonts w:ascii="Times New Roman" w:hAnsi="Times New Roman"/>
          <w:sz w:val="24"/>
        </w:rPr>
        <w:t>ной услуги (работы) отраслевых корректирующих коэффициентов.</w:t>
      </w:r>
    </w:p>
    <w:p w:rsidR="002F7012" w:rsidRPr="004C602E" w:rsidRDefault="00261091" w:rsidP="00E00B1C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</w:t>
      </w:r>
      <w:r w:rsidR="002F7012" w:rsidRPr="004C602E">
        <w:rPr>
          <w:rFonts w:ascii="Times New Roman" w:hAnsi="Times New Roman"/>
          <w:sz w:val="24"/>
        </w:rPr>
        <w:t>.4.</w:t>
      </w:r>
      <w:r w:rsidR="002F7012" w:rsidRPr="004C602E">
        <w:rPr>
          <w:rFonts w:ascii="Times New Roman" w:hAnsi="Times New Roman"/>
          <w:sz w:val="24"/>
        </w:rPr>
        <w:tab/>
        <w:t>В целях обоснования затрат на уплату земельного налога:</w:t>
      </w:r>
    </w:p>
    <w:p w:rsidR="002F7012" w:rsidRPr="004C602E" w:rsidRDefault="002F7012" w:rsidP="00E00B1C">
      <w:pPr>
        <w:pStyle w:val="Pro-List2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а)</w:t>
      </w:r>
      <w:r w:rsidRPr="004C602E">
        <w:rPr>
          <w:rFonts w:ascii="Times New Roman" w:hAnsi="Times New Roman"/>
          <w:sz w:val="24"/>
        </w:rPr>
        <w:tab/>
        <w:t>могут не указываться земельные участки, которые не признаются объектом налогообложения в соответствии с Налоговым кодексом Российской Федерации;</w:t>
      </w:r>
    </w:p>
    <w:p w:rsidR="002F7012" w:rsidRPr="004C602E" w:rsidRDefault="002F7012" w:rsidP="00E00B1C">
      <w:pPr>
        <w:pStyle w:val="Pro-List2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б)</w:t>
      </w:r>
      <w:r w:rsidRPr="004C602E">
        <w:rPr>
          <w:rFonts w:ascii="Times New Roman" w:hAnsi="Times New Roman"/>
          <w:sz w:val="24"/>
        </w:rPr>
        <w:tab/>
        <w:t>кадастровая стоимость земельных участков на очередной финансовый год и плановый период указывается с учетом индексов-дефляторов, доведенных комитетом финансов в целях планирования бюджетных ассигнований.</w:t>
      </w:r>
    </w:p>
    <w:p w:rsidR="003D67D3" w:rsidRPr="004C602E" w:rsidRDefault="00261091" w:rsidP="00E00B1C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</w:t>
      </w:r>
      <w:r w:rsidR="003D67D3" w:rsidRPr="004C602E">
        <w:rPr>
          <w:rFonts w:ascii="Times New Roman" w:hAnsi="Times New Roman"/>
          <w:sz w:val="24"/>
        </w:rPr>
        <w:t>.</w:t>
      </w:r>
      <w:r w:rsidR="000F3CF2" w:rsidRPr="004C602E">
        <w:rPr>
          <w:rFonts w:ascii="Times New Roman" w:hAnsi="Times New Roman"/>
          <w:sz w:val="24"/>
        </w:rPr>
        <w:t>5</w:t>
      </w:r>
      <w:r w:rsidR="003D67D3" w:rsidRPr="004C602E">
        <w:rPr>
          <w:rFonts w:ascii="Times New Roman" w:hAnsi="Times New Roman"/>
          <w:sz w:val="24"/>
        </w:rPr>
        <w:t>.</w:t>
      </w:r>
      <w:r w:rsidR="003D67D3" w:rsidRPr="004C602E">
        <w:rPr>
          <w:rFonts w:ascii="Times New Roman" w:hAnsi="Times New Roman"/>
          <w:sz w:val="24"/>
        </w:rPr>
        <w:tab/>
        <w:t xml:space="preserve">Если бюджетные ассигнования на финансовое обеспечение </w:t>
      </w:r>
      <w:r w:rsidR="00442A80" w:rsidRPr="004C602E">
        <w:rPr>
          <w:rFonts w:ascii="Times New Roman" w:hAnsi="Times New Roman"/>
          <w:sz w:val="24"/>
        </w:rPr>
        <w:t>муниципаль</w:t>
      </w:r>
      <w:r w:rsidR="003D67D3" w:rsidRPr="004C602E">
        <w:rPr>
          <w:rFonts w:ascii="Times New Roman" w:hAnsi="Times New Roman"/>
          <w:sz w:val="24"/>
        </w:rPr>
        <w:t xml:space="preserve">ного задания </w:t>
      </w:r>
      <w:r w:rsidR="00235F18" w:rsidRPr="004C602E">
        <w:rPr>
          <w:rFonts w:ascii="Times New Roman" w:hAnsi="Times New Roman"/>
          <w:sz w:val="24"/>
        </w:rPr>
        <w:t>М</w:t>
      </w:r>
      <w:r w:rsidR="003D67D3" w:rsidRPr="004C602E">
        <w:rPr>
          <w:rFonts w:ascii="Times New Roman" w:hAnsi="Times New Roman"/>
          <w:sz w:val="24"/>
        </w:rPr>
        <w:t>БУ учитываются по нескольким КЦСР, при планировании бюджетных ассигнований применяется процент отнесения на КЦСР следующих расходов:</w:t>
      </w:r>
    </w:p>
    <w:p w:rsidR="003D67D3" w:rsidRPr="004C602E" w:rsidRDefault="003D67D3" w:rsidP="00E00B1C">
      <w:pPr>
        <w:pStyle w:val="Pro-List2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а)</w:t>
      </w:r>
      <w:r w:rsidRPr="004C602E">
        <w:rPr>
          <w:rFonts w:ascii="Times New Roman" w:hAnsi="Times New Roman"/>
          <w:sz w:val="24"/>
        </w:rPr>
        <w:tab/>
        <w:t xml:space="preserve">расходов в части постоянных затрат на содержание недвижимого имущества и особо ценного движимого имущества </w:t>
      </w:r>
      <w:r w:rsidR="00235F18" w:rsidRPr="004C602E">
        <w:rPr>
          <w:rFonts w:ascii="Times New Roman" w:hAnsi="Times New Roman"/>
          <w:sz w:val="24"/>
        </w:rPr>
        <w:t>М</w:t>
      </w:r>
      <w:r w:rsidRPr="004C602E">
        <w:rPr>
          <w:rFonts w:ascii="Times New Roman" w:hAnsi="Times New Roman"/>
          <w:sz w:val="24"/>
        </w:rPr>
        <w:t>БУ;</w:t>
      </w:r>
    </w:p>
    <w:p w:rsidR="003D67D3" w:rsidRPr="004C602E" w:rsidRDefault="003D67D3" w:rsidP="00E00B1C">
      <w:pPr>
        <w:pStyle w:val="Pro-List2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б)</w:t>
      </w:r>
      <w:r w:rsidRPr="004C602E">
        <w:rPr>
          <w:rFonts w:ascii="Times New Roman" w:hAnsi="Times New Roman"/>
          <w:sz w:val="24"/>
        </w:rPr>
        <w:tab/>
        <w:t xml:space="preserve">расходов на уплату налогов, в качестве объекта налогообложения по которым признается имущество </w:t>
      </w:r>
      <w:r w:rsidR="00235F18" w:rsidRPr="004C602E">
        <w:rPr>
          <w:rFonts w:ascii="Times New Roman" w:hAnsi="Times New Roman"/>
          <w:sz w:val="24"/>
        </w:rPr>
        <w:t>М</w:t>
      </w:r>
      <w:r w:rsidRPr="004C602E">
        <w:rPr>
          <w:rFonts w:ascii="Times New Roman" w:hAnsi="Times New Roman"/>
          <w:sz w:val="24"/>
        </w:rPr>
        <w:t>БУ.</w:t>
      </w:r>
    </w:p>
    <w:p w:rsidR="003D67D3" w:rsidRPr="004C602E" w:rsidRDefault="003D67D3" w:rsidP="00E00B1C">
      <w:pPr>
        <w:pStyle w:val="Pro-Gramma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 xml:space="preserve">Процент отнесения расходов на КЦСР для отдельного </w:t>
      </w:r>
      <w:r w:rsidR="00235F18" w:rsidRPr="004C602E">
        <w:rPr>
          <w:rFonts w:ascii="Times New Roman" w:hAnsi="Times New Roman"/>
          <w:sz w:val="24"/>
        </w:rPr>
        <w:t>М</w:t>
      </w:r>
      <w:r w:rsidRPr="004C602E">
        <w:rPr>
          <w:rFonts w:ascii="Times New Roman" w:hAnsi="Times New Roman"/>
          <w:sz w:val="24"/>
        </w:rPr>
        <w:t>БУ должен быть единым для всех лет планирования.</w:t>
      </w:r>
    </w:p>
    <w:p w:rsidR="003D67D3" w:rsidRPr="004C602E" w:rsidRDefault="003D67D3" w:rsidP="00E00B1C">
      <w:pPr>
        <w:pStyle w:val="Pro-Gramma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 xml:space="preserve">Сумма значений процента отнесения расходов на КЦСР по всем КЦСР по отдельному </w:t>
      </w:r>
      <w:r w:rsidR="00235F18" w:rsidRPr="004C602E">
        <w:rPr>
          <w:rFonts w:ascii="Times New Roman" w:hAnsi="Times New Roman"/>
          <w:sz w:val="24"/>
        </w:rPr>
        <w:t>М</w:t>
      </w:r>
      <w:r w:rsidRPr="004C602E">
        <w:rPr>
          <w:rFonts w:ascii="Times New Roman" w:hAnsi="Times New Roman"/>
          <w:sz w:val="24"/>
        </w:rPr>
        <w:t>БУ должна равняться 100 процентам.</w:t>
      </w:r>
    </w:p>
    <w:p w:rsidR="003D67D3" w:rsidRPr="004C602E" w:rsidRDefault="003D67D3" w:rsidP="00E00B1C">
      <w:pPr>
        <w:pStyle w:val="Pro-Gramma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 xml:space="preserve">В случае применения процента отнесения расходов на КЦСР, отличного от 100 процентов, в составе ОБАС представляется дополнительная таблица, отражающая в разрезе </w:t>
      </w:r>
      <w:r w:rsidR="00235F18" w:rsidRPr="004C602E">
        <w:rPr>
          <w:rFonts w:ascii="Times New Roman" w:hAnsi="Times New Roman"/>
          <w:sz w:val="24"/>
        </w:rPr>
        <w:t>М</w:t>
      </w:r>
      <w:r w:rsidRPr="004C602E">
        <w:rPr>
          <w:rFonts w:ascii="Times New Roman" w:hAnsi="Times New Roman"/>
          <w:sz w:val="24"/>
        </w:rPr>
        <w:t xml:space="preserve">БУ структуру отнесения расходов, указанных в подпунктах </w:t>
      </w:r>
      <w:r w:rsidR="001B07B0" w:rsidRPr="004C602E">
        <w:rPr>
          <w:rFonts w:ascii="Times New Roman" w:hAnsi="Times New Roman"/>
          <w:sz w:val="24"/>
        </w:rPr>
        <w:t>"</w:t>
      </w:r>
      <w:r w:rsidRPr="004C602E">
        <w:rPr>
          <w:rFonts w:ascii="Times New Roman" w:hAnsi="Times New Roman"/>
          <w:sz w:val="24"/>
        </w:rPr>
        <w:t>а</w:t>
      </w:r>
      <w:r w:rsidR="001B07B0" w:rsidRPr="004C602E">
        <w:rPr>
          <w:rFonts w:ascii="Times New Roman" w:hAnsi="Times New Roman"/>
          <w:sz w:val="24"/>
        </w:rPr>
        <w:t>"</w:t>
      </w:r>
      <w:r w:rsidRPr="004C602E">
        <w:rPr>
          <w:rFonts w:ascii="Times New Roman" w:hAnsi="Times New Roman"/>
          <w:sz w:val="24"/>
        </w:rPr>
        <w:t>-</w:t>
      </w:r>
      <w:r w:rsidR="001B07B0" w:rsidRPr="004C602E">
        <w:rPr>
          <w:rFonts w:ascii="Times New Roman" w:hAnsi="Times New Roman"/>
          <w:sz w:val="24"/>
        </w:rPr>
        <w:t>"</w:t>
      </w:r>
      <w:r w:rsidRPr="004C602E">
        <w:rPr>
          <w:rFonts w:ascii="Times New Roman" w:hAnsi="Times New Roman"/>
          <w:sz w:val="24"/>
        </w:rPr>
        <w:t>б</w:t>
      </w:r>
      <w:r w:rsidR="001B07B0" w:rsidRPr="004C602E">
        <w:rPr>
          <w:rFonts w:ascii="Times New Roman" w:hAnsi="Times New Roman"/>
          <w:sz w:val="24"/>
        </w:rPr>
        <w:t>"</w:t>
      </w:r>
      <w:r w:rsidRPr="004C602E">
        <w:rPr>
          <w:rFonts w:ascii="Times New Roman" w:hAnsi="Times New Roman"/>
          <w:sz w:val="24"/>
        </w:rPr>
        <w:t>, на отдельные КЦСР.</w:t>
      </w:r>
    </w:p>
    <w:p w:rsidR="00E00B1C" w:rsidRPr="004C602E" w:rsidRDefault="00E00B1C" w:rsidP="00E00B1C">
      <w:pPr>
        <w:pStyle w:val="Pro-Gramma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color w:val="0070C0"/>
          <w:sz w:val="24"/>
        </w:rPr>
      </w:pPr>
    </w:p>
    <w:p w:rsidR="002F7012" w:rsidRPr="004C602E" w:rsidRDefault="00261091" w:rsidP="00E00B1C">
      <w:pPr>
        <w:pStyle w:val="4"/>
        <w:spacing w:before="0" w:after="0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2F7012" w:rsidRPr="004C602E">
        <w:rPr>
          <w:rFonts w:ascii="Times New Roman" w:hAnsi="Times New Roman"/>
          <w:sz w:val="24"/>
          <w:szCs w:val="24"/>
        </w:rPr>
        <w:t xml:space="preserve">. </w:t>
      </w:r>
      <w:r w:rsidR="00365426" w:rsidRPr="004C602E">
        <w:rPr>
          <w:rFonts w:ascii="Times New Roman" w:hAnsi="Times New Roman"/>
          <w:sz w:val="24"/>
          <w:szCs w:val="24"/>
        </w:rPr>
        <w:t>С</w:t>
      </w:r>
      <w:r w:rsidR="002F7012" w:rsidRPr="004C602E">
        <w:rPr>
          <w:rFonts w:ascii="Times New Roman" w:hAnsi="Times New Roman"/>
          <w:sz w:val="24"/>
          <w:szCs w:val="24"/>
        </w:rPr>
        <w:t>убсидии бюджетным учреждениям на иные цели (КВР 612)</w:t>
      </w:r>
    </w:p>
    <w:p w:rsidR="00E00B1C" w:rsidRPr="004C602E" w:rsidRDefault="00E00B1C" w:rsidP="00E00B1C">
      <w:pPr>
        <w:pStyle w:val="Pro-Gramma"/>
        <w:rPr>
          <w:rFonts w:ascii="Times New Roman" w:hAnsi="Times New Roman"/>
          <w:sz w:val="24"/>
        </w:rPr>
      </w:pPr>
    </w:p>
    <w:p w:rsidR="002F7012" w:rsidRPr="004C602E" w:rsidRDefault="00261091" w:rsidP="00E00B1C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</w:t>
      </w:r>
      <w:r w:rsidR="002F7012" w:rsidRPr="004C602E">
        <w:rPr>
          <w:rFonts w:ascii="Times New Roman" w:hAnsi="Times New Roman"/>
          <w:sz w:val="24"/>
        </w:rPr>
        <w:t>.1.</w:t>
      </w:r>
      <w:r w:rsidR="002F7012" w:rsidRPr="004C602E">
        <w:rPr>
          <w:rFonts w:ascii="Times New Roman" w:hAnsi="Times New Roman"/>
          <w:sz w:val="24"/>
        </w:rPr>
        <w:tab/>
        <w:t xml:space="preserve">ОБАС на субсидии бюджетным учреждениям на иные цели составляется </w:t>
      </w:r>
      <w:r w:rsidR="00FC7F32" w:rsidRPr="004C602E">
        <w:rPr>
          <w:rFonts w:ascii="Times New Roman" w:hAnsi="Times New Roman"/>
          <w:sz w:val="24"/>
        </w:rPr>
        <w:t>по форме согласно</w:t>
      </w:r>
      <w:r w:rsidR="002F7012" w:rsidRPr="004C602E">
        <w:rPr>
          <w:rFonts w:ascii="Times New Roman" w:hAnsi="Times New Roman"/>
          <w:sz w:val="24"/>
        </w:rPr>
        <w:t xml:space="preserve"> Приложению </w:t>
      </w:r>
      <w:r>
        <w:rPr>
          <w:rFonts w:ascii="Times New Roman" w:hAnsi="Times New Roman"/>
          <w:sz w:val="24"/>
        </w:rPr>
        <w:t>10</w:t>
      </w:r>
      <w:r w:rsidR="002F7012" w:rsidRPr="004C602E">
        <w:rPr>
          <w:rFonts w:ascii="Times New Roman" w:hAnsi="Times New Roman"/>
          <w:sz w:val="24"/>
        </w:rPr>
        <w:t xml:space="preserve"> к Порядку.</w:t>
      </w:r>
    </w:p>
    <w:p w:rsidR="002F7012" w:rsidRPr="004C602E" w:rsidRDefault="00261091" w:rsidP="00E00B1C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</w:t>
      </w:r>
      <w:r w:rsidR="002F7012" w:rsidRPr="004C602E">
        <w:rPr>
          <w:rFonts w:ascii="Times New Roman" w:hAnsi="Times New Roman"/>
          <w:sz w:val="24"/>
        </w:rPr>
        <w:t>.2.</w:t>
      </w:r>
      <w:r w:rsidR="002F7012" w:rsidRPr="004C602E">
        <w:rPr>
          <w:rFonts w:ascii="Times New Roman" w:hAnsi="Times New Roman"/>
          <w:sz w:val="24"/>
        </w:rPr>
        <w:tab/>
        <w:t>Составление ОБАС осуществляется по трем направлениям предоставления субсидий на иные цели:</w:t>
      </w:r>
    </w:p>
    <w:p w:rsidR="002F7012" w:rsidRPr="004C602E" w:rsidRDefault="002F7012" w:rsidP="00E00B1C">
      <w:pPr>
        <w:pStyle w:val="Pro-List2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а)</w:t>
      </w:r>
      <w:r w:rsidRPr="004C602E">
        <w:rPr>
          <w:rFonts w:ascii="Times New Roman" w:hAnsi="Times New Roman"/>
          <w:sz w:val="24"/>
        </w:rPr>
        <w:tab/>
        <w:t xml:space="preserve">субсидии на текущее оказание </w:t>
      </w:r>
      <w:r w:rsidR="00442A80" w:rsidRPr="004C602E">
        <w:rPr>
          <w:rFonts w:ascii="Times New Roman" w:hAnsi="Times New Roman"/>
          <w:sz w:val="24"/>
        </w:rPr>
        <w:t>муниципаль</w:t>
      </w:r>
      <w:r w:rsidR="0077285A" w:rsidRPr="004C602E">
        <w:rPr>
          <w:rFonts w:ascii="Times New Roman" w:hAnsi="Times New Roman"/>
          <w:sz w:val="24"/>
        </w:rPr>
        <w:t>ных услуг, выполнение работ.</w:t>
      </w:r>
    </w:p>
    <w:p w:rsidR="002F7012" w:rsidRPr="004C602E" w:rsidRDefault="002F7012" w:rsidP="00E00B1C">
      <w:pPr>
        <w:pStyle w:val="ConsPlusNormal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 xml:space="preserve">К указанным субсидиям относятся субсидии </w:t>
      </w:r>
      <w:r w:rsidR="00442A80" w:rsidRPr="004C602E">
        <w:rPr>
          <w:rFonts w:ascii="Times New Roman" w:hAnsi="Times New Roman"/>
          <w:sz w:val="24"/>
        </w:rPr>
        <w:t>М</w:t>
      </w:r>
      <w:r w:rsidRPr="004C602E">
        <w:rPr>
          <w:rFonts w:ascii="Times New Roman" w:hAnsi="Times New Roman"/>
          <w:sz w:val="24"/>
        </w:rPr>
        <w:t xml:space="preserve">БУ в части затрат, выведенных за рамки нормативных затрат на оказание </w:t>
      </w:r>
      <w:r w:rsidR="00442A80" w:rsidRPr="004C602E">
        <w:rPr>
          <w:rFonts w:ascii="Times New Roman" w:hAnsi="Times New Roman"/>
          <w:sz w:val="24"/>
        </w:rPr>
        <w:t>муниципаль</w:t>
      </w:r>
      <w:r w:rsidRPr="004C602E">
        <w:rPr>
          <w:rFonts w:ascii="Times New Roman" w:hAnsi="Times New Roman"/>
          <w:sz w:val="24"/>
        </w:rPr>
        <w:t xml:space="preserve">ных услуг (выполнение работ), без которых оказание </w:t>
      </w:r>
      <w:r w:rsidR="00442A80" w:rsidRPr="004C602E">
        <w:rPr>
          <w:rFonts w:ascii="Times New Roman" w:hAnsi="Times New Roman"/>
          <w:sz w:val="24"/>
        </w:rPr>
        <w:t>муниципаль</w:t>
      </w:r>
      <w:r w:rsidRPr="004C602E">
        <w:rPr>
          <w:rFonts w:ascii="Times New Roman" w:hAnsi="Times New Roman"/>
          <w:sz w:val="24"/>
        </w:rPr>
        <w:t>ных услуг (выполнение работ) является невозможным (например, приобретение лекарственных средств, мягкого инвентаря и т.п.);</w:t>
      </w:r>
    </w:p>
    <w:p w:rsidR="002F7012" w:rsidRPr="004C602E" w:rsidRDefault="002F7012" w:rsidP="00E00B1C">
      <w:pPr>
        <w:pStyle w:val="Pro-List2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б)</w:t>
      </w:r>
      <w:r w:rsidRPr="004C602E">
        <w:rPr>
          <w:rFonts w:ascii="Times New Roman" w:hAnsi="Times New Roman"/>
          <w:sz w:val="24"/>
        </w:rPr>
        <w:tab/>
        <w:t xml:space="preserve">субсидии на исполнение публичных обязательств </w:t>
      </w:r>
      <w:r w:rsidR="00442A80" w:rsidRPr="004C602E">
        <w:rPr>
          <w:rFonts w:ascii="Times New Roman" w:hAnsi="Times New Roman"/>
          <w:sz w:val="24"/>
        </w:rPr>
        <w:t xml:space="preserve">Сосновоборского городского округа </w:t>
      </w:r>
      <w:r w:rsidRPr="004C602E">
        <w:rPr>
          <w:rFonts w:ascii="Times New Roman" w:hAnsi="Times New Roman"/>
          <w:sz w:val="24"/>
        </w:rPr>
        <w:t>Ленинградской области (например, на организацию питания обучающихся и т.п.);</w:t>
      </w:r>
    </w:p>
    <w:p w:rsidR="002F7012" w:rsidRPr="004C602E" w:rsidRDefault="002F7012" w:rsidP="00E00B1C">
      <w:pPr>
        <w:pStyle w:val="Pro-List2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в)</w:t>
      </w:r>
      <w:r w:rsidRPr="004C602E">
        <w:rPr>
          <w:rFonts w:ascii="Times New Roman" w:hAnsi="Times New Roman"/>
          <w:sz w:val="24"/>
        </w:rPr>
        <w:tab/>
        <w:t>субсидии проектного характера (приобретение оборудования, проведение капитальных ремонтов, проведение организационных мероприятий (конкурсов, выставок, конференций и др.), разработка программного обеспечения и т.п.).</w:t>
      </w:r>
    </w:p>
    <w:p w:rsidR="002F7012" w:rsidRPr="004C602E" w:rsidRDefault="002F7012" w:rsidP="00E00B1C">
      <w:pPr>
        <w:pStyle w:val="Pro-Gramma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 xml:space="preserve">Если в рамках </w:t>
      </w:r>
      <w:r w:rsidR="00365426" w:rsidRPr="004C602E">
        <w:rPr>
          <w:rFonts w:ascii="Times New Roman" w:hAnsi="Times New Roman"/>
          <w:sz w:val="24"/>
        </w:rPr>
        <w:t>планирования</w:t>
      </w:r>
      <w:r w:rsidRPr="004C602E">
        <w:rPr>
          <w:rFonts w:ascii="Times New Roman" w:hAnsi="Times New Roman"/>
          <w:sz w:val="24"/>
        </w:rPr>
        <w:t xml:space="preserve"> рассматривается только одно направление предоставления субсидий из числа указанных, таблицы и расчеты по прочим направлениям предоставления субсидий бюджетным учреждениям на иные цели не представляются.</w:t>
      </w:r>
    </w:p>
    <w:p w:rsidR="002F7012" w:rsidRPr="004C602E" w:rsidRDefault="00261091" w:rsidP="00E00B1C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</w:t>
      </w:r>
      <w:r w:rsidR="002F7012" w:rsidRPr="004C602E">
        <w:rPr>
          <w:rFonts w:ascii="Times New Roman" w:hAnsi="Times New Roman"/>
          <w:sz w:val="24"/>
        </w:rPr>
        <w:t>.3.</w:t>
      </w:r>
      <w:r w:rsidR="002F7012" w:rsidRPr="004C602E">
        <w:rPr>
          <w:rFonts w:ascii="Times New Roman" w:hAnsi="Times New Roman"/>
          <w:sz w:val="24"/>
        </w:rPr>
        <w:tab/>
        <w:t xml:space="preserve">При </w:t>
      </w:r>
      <w:r w:rsidR="00365426" w:rsidRPr="004C602E">
        <w:rPr>
          <w:rFonts w:ascii="Times New Roman" w:hAnsi="Times New Roman"/>
          <w:sz w:val="24"/>
        </w:rPr>
        <w:t>составлении ОБАС</w:t>
      </w:r>
      <w:r w:rsidR="002F7012" w:rsidRPr="004C602E">
        <w:rPr>
          <w:rFonts w:ascii="Times New Roman" w:hAnsi="Times New Roman"/>
          <w:sz w:val="24"/>
        </w:rPr>
        <w:t xml:space="preserve"> на субсидии бюджетным учреждениям на текущее оказание </w:t>
      </w:r>
      <w:r w:rsidR="00442A80" w:rsidRPr="004C602E">
        <w:rPr>
          <w:rFonts w:ascii="Times New Roman" w:hAnsi="Times New Roman"/>
          <w:sz w:val="24"/>
        </w:rPr>
        <w:t>муниципаль</w:t>
      </w:r>
      <w:r w:rsidR="002F7012" w:rsidRPr="004C602E">
        <w:rPr>
          <w:rFonts w:ascii="Times New Roman" w:hAnsi="Times New Roman"/>
          <w:sz w:val="24"/>
        </w:rPr>
        <w:t>ных услуг, выполнение работ:</w:t>
      </w:r>
    </w:p>
    <w:p w:rsidR="002F7012" w:rsidRPr="004C602E" w:rsidRDefault="002F7012" w:rsidP="00E00B1C">
      <w:pPr>
        <w:pStyle w:val="Pro-List2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а)</w:t>
      </w:r>
      <w:r w:rsidRPr="004C602E">
        <w:rPr>
          <w:rFonts w:ascii="Times New Roman" w:hAnsi="Times New Roman"/>
          <w:sz w:val="24"/>
        </w:rPr>
        <w:tab/>
        <w:t xml:space="preserve">наименования базовых </w:t>
      </w:r>
      <w:r w:rsidR="00442A80" w:rsidRPr="004C602E">
        <w:rPr>
          <w:rFonts w:ascii="Times New Roman" w:hAnsi="Times New Roman"/>
          <w:sz w:val="24"/>
        </w:rPr>
        <w:t>муниципаль</w:t>
      </w:r>
      <w:r w:rsidRPr="004C602E">
        <w:rPr>
          <w:rFonts w:ascii="Times New Roman" w:hAnsi="Times New Roman"/>
          <w:sz w:val="24"/>
        </w:rPr>
        <w:t>ных услуг (работ) указываются в соответствии с базовыми (отраслевыми) перечнями государственных и муниципальных услуг и работ;</w:t>
      </w:r>
    </w:p>
    <w:p w:rsidR="002F7012" w:rsidRPr="004C602E" w:rsidRDefault="002F7012" w:rsidP="00E00B1C">
      <w:pPr>
        <w:pStyle w:val="Pro-List2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б)</w:t>
      </w:r>
      <w:r w:rsidRPr="004C602E">
        <w:rPr>
          <w:rFonts w:ascii="Times New Roman" w:hAnsi="Times New Roman"/>
          <w:sz w:val="24"/>
        </w:rPr>
        <w:tab/>
        <w:t xml:space="preserve">для </w:t>
      </w:r>
      <w:r w:rsidR="00442A80" w:rsidRPr="004C602E">
        <w:rPr>
          <w:rFonts w:ascii="Times New Roman" w:hAnsi="Times New Roman"/>
          <w:sz w:val="24"/>
        </w:rPr>
        <w:t>муниципаль</w:t>
      </w:r>
      <w:r w:rsidRPr="004C602E">
        <w:rPr>
          <w:rFonts w:ascii="Times New Roman" w:hAnsi="Times New Roman"/>
          <w:sz w:val="24"/>
        </w:rPr>
        <w:t xml:space="preserve">ных услуг в сфере высшего и среднего профессионального образования вместо наименований базовых </w:t>
      </w:r>
      <w:r w:rsidR="00442A80" w:rsidRPr="004C602E">
        <w:rPr>
          <w:rFonts w:ascii="Times New Roman" w:hAnsi="Times New Roman"/>
          <w:sz w:val="24"/>
        </w:rPr>
        <w:t>муниципаль</w:t>
      </w:r>
      <w:r w:rsidRPr="004C602E">
        <w:rPr>
          <w:rFonts w:ascii="Times New Roman" w:hAnsi="Times New Roman"/>
          <w:sz w:val="24"/>
        </w:rPr>
        <w:t xml:space="preserve">ных услуг могут быть указаны наименования укрупненных групп базовых </w:t>
      </w:r>
      <w:r w:rsidR="00442A80" w:rsidRPr="004C602E">
        <w:rPr>
          <w:rFonts w:ascii="Times New Roman" w:hAnsi="Times New Roman"/>
          <w:sz w:val="24"/>
        </w:rPr>
        <w:t>муниципаль</w:t>
      </w:r>
      <w:r w:rsidRPr="004C602E">
        <w:rPr>
          <w:rFonts w:ascii="Times New Roman" w:hAnsi="Times New Roman"/>
          <w:sz w:val="24"/>
        </w:rPr>
        <w:t>ных услуг (без выделения специальностей, направлений подготовки и т.д.).</w:t>
      </w:r>
    </w:p>
    <w:p w:rsidR="002F7012" w:rsidRPr="004C602E" w:rsidRDefault="00261091" w:rsidP="00E00B1C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</w:t>
      </w:r>
      <w:r w:rsidR="002F7012" w:rsidRPr="004C602E">
        <w:rPr>
          <w:rFonts w:ascii="Times New Roman" w:hAnsi="Times New Roman"/>
          <w:sz w:val="24"/>
        </w:rPr>
        <w:t>.4.</w:t>
      </w:r>
      <w:r w:rsidR="002F7012" w:rsidRPr="004C602E">
        <w:rPr>
          <w:rFonts w:ascii="Times New Roman" w:hAnsi="Times New Roman"/>
          <w:sz w:val="24"/>
        </w:rPr>
        <w:tab/>
        <w:t xml:space="preserve">При составлении </w:t>
      </w:r>
      <w:r w:rsidR="002F7012" w:rsidRPr="004C602E">
        <w:rPr>
          <w:rFonts w:ascii="Times New Roman" w:hAnsi="Times New Roman"/>
          <w:sz w:val="24"/>
        </w:rPr>
        <w:tab/>
        <w:t xml:space="preserve">ОБАС на субсидии бюджетным учреждениям на исполнение публичных обязательств </w:t>
      </w:r>
      <w:r w:rsidR="00442A80" w:rsidRPr="004C602E">
        <w:rPr>
          <w:rFonts w:ascii="Times New Roman" w:hAnsi="Times New Roman"/>
          <w:sz w:val="24"/>
        </w:rPr>
        <w:t xml:space="preserve">Сосновоборского городского округа </w:t>
      </w:r>
      <w:r w:rsidR="002F7012" w:rsidRPr="004C602E">
        <w:rPr>
          <w:rFonts w:ascii="Times New Roman" w:hAnsi="Times New Roman"/>
          <w:sz w:val="24"/>
        </w:rPr>
        <w:t>Ленинградской области объем расходов на одного получателя (бенефициара) определяется на основе индивидуального расчета с учетом методов, установленных настоящ</w:t>
      </w:r>
      <w:r w:rsidR="00CB2B70" w:rsidRPr="004C602E">
        <w:rPr>
          <w:rFonts w:ascii="Times New Roman" w:hAnsi="Times New Roman"/>
          <w:sz w:val="24"/>
        </w:rPr>
        <w:t>ей Методикой</w:t>
      </w:r>
      <w:r w:rsidR="002F7012" w:rsidRPr="004C602E">
        <w:rPr>
          <w:rFonts w:ascii="Times New Roman" w:hAnsi="Times New Roman"/>
          <w:sz w:val="24"/>
        </w:rPr>
        <w:t xml:space="preserve"> для аналогичных расходов (в том числе для приобретения товаров, работ, услуг в пользу граждан).</w:t>
      </w:r>
    </w:p>
    <w:p w:rsidR="002F7012" w:rsidRPr="004C602E" w:rsidRDefault="002F7012" w:rsidP="00E00B1C">
      <w:pPr>
        <w:pStyle w:val="Pro-Gramma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Расчет объема расходов на одного получателя (бенефициара) представляется в составе ОБАС (в свободном формате).</w:t>
      </w:r>
    </w:p>
    <w:p w:rsidR="002F7012" w:rsidRPr="004C602E" w:rsidRDefault="00261091" w:rsidP="00E00B1C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</w:t>
      </w:r>
      <w:r w:rsidR="002F7012" w:rsidRPr="004C602E">
        <w:rPr>
          <w:rFonts w:ascii="Times New Roman" w:hAnsi="Times New Roman"/>
          <w:sz w:val="24"/>
        </w:rPr>
        <w:t>.5.</w:t>
      </w:r>
      <w:r w:rsidR="002F7012" w:rsidRPr="004C602E">
        <w:rPr>
          <w:rFonts w:ascii="Times New Roman" w:hAnsi="Times New Roman"/>
          <w:sz w:val="24"/>
        </w:rPr>
        <w:tab/>
        <w:t xml:space="preserve">При составлении </w:t>
      </w:r>
      <w:r w:rsidR="002F7012" w:rsidRPr="004C602E">
        <w:rPr>
          <w:rFonts w:ascii="Times New Roman" w:hAnsi="Times New Roman"/>
          <w:sz w:val="24"/>
        </w:rPr>
        <w:tab/>
        <w:t>ОБАС на субсидии бюджетным учреждениям проектного характера:</w:t>
      </w:r>
    </w:p>
    <w:p w:rsidR="002F7012" w:rsidRPr="004C602E" w:rsidRDefault="002F7012" w:rsidP="00E00B1C">
      <w:pPr>
        <w:pStyle w:val="Pro-List2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а)</w:t>
      </w:r>
      <w:r w:rsidRPr="004C602E">
        <w:rPr>
          <w:rFonts w:ascii="Times New Roman" w:hAnsi="Times New Roman"/>
          <w:sz w:val="24"/>
        </w:rPr>
        <w:tab/>
        <w:t>показатели, характеризующие непосредственные результаты использования субсидий, не должны пересекаться друг с другом (отражать один и тот же результат использования субсидий в различных аспектах);</w:t>
      </w:r>
    </w:p>
    <w:p w:rsidR="002F7012" w:rsidRPr="004C602E" w:rsidRDefault="002F7012" w:rsidP="00E00B1C">
      <w:pPr>
        <w:pStyle w:val="Pro-List2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б)</w:t>
      </w:r>
      <w:r w:rsidRPr="004C602E">
        <w:rPr>
          <w:rFonts w:ascii="Times New Roman" w:hAnsi="Times New Roman"/>
          <w:sz w:val="24"/>
        </w:rPr>
        <w:tab/>
        <w:t>расчетный объем расходов для достижения ожидаемых непосредственных результатов использования субсидий определяется исходя из специфики соответствующих показателей, характеризующих  непосредственные результаты использования субсидий, и представляется в составе ОБАС (в свободном формате).</w:t>
      </w:r>
    </w:p>
    <w:p w:rsidR="00442A80" w:rsidRPr="004C602E" w:rsidRDefault="00442A80" w:rsidP="00E00B1C">
      <w:pPr>
        <w:pStyle w:val="Pro-List2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color w:val="0070C0"/>
          <w:sz w:val="24"/>
        </w:rPr>
      </w:pPr>
    </w:p>
    <w:p w:rsidR="00E00B1C" w:rsidRPr="004C602E" w:rsidRDefault="00261091" w:rsidP="00E00B1C">
      <w:pPr>
        <w:pStyle w:val="4"/>
        <w:spacing w:before="0" w:after="0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2F7012" w:rsidRPr="004C602E">
        <w:rPr>
          <w:rFonts w:ascii="Times New Roman" w:hAnsi="Times New Roman"/>
          <w:sz w:val="24"/>
          <w:szCs w:val="24"/>
        </w:rPr>
        <w:t xml:space="preserve">. ОБАС на субсидии автономным учреждениям на финансовое обеспечение </w:t>
      </w:r>
      <w:r w:rsidR="00442A80" w:rsidRPr="004C602E">
        <w:rPr>
          <w:rFonts w:ascii="Times New Roman" w:hAnsi="Times New Roman"/>
          <w:sz w:val="24"/>
          <w:szCs w:val="24"/>
        </w:rPr>
        <w:t>муниципаль</w:t>
      </w:r>
      <w:r w:rsidR="002F7012" w:rsidRPr="004C602E">
        <w:rPr>
          <w:rFonts w:ascii="Times New Roman" w:hAnsi="Times New Roman"/>
          <w:sz w:val="24"/>
          <w:szCs w:val="24"/>
        </w:rPr>
        <w:t xml:space="preserve">ного задания на оказание </w:t>
      </w:r>
      <w:r w:rsidR="00442A80" w:rsidRPr="004C602E">
        <w:rPr>
          <w:rFonts w:ascii="Times New Roman" w:hAnsi="Times New Roman"/>
          <w:sz w:val="24"/>
          <w:szCs w:val="24"/>
        </w:rPr>
        <w:t>муниципаль</w:t>
      </w:r>
      <w:r w:rsidR="002F7012" w:rsidRPr="004C602E">
        <w:rPr>
          <w:rFonts w:ascii="Times New Roman" w:hAnsi="Times New Roman"/>
          <w:sz w:val="24"/>
          <w:szCs w:val="24"/>
        </w:rPr>
        <w:t>ных услуг</w:t>
      </w:r>
    </w:p>
    <w:p w:rsidR="002F7012" w:rsidRPr="004C602E" w:rsidRDefault="002F7012" w:rsidP="00E00B1C">
      <w:pPr>
        <w:pStyle w:val="4"/>
        <w:spacing w:before="0"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4C602E">
        <w:rPr>
          <w:rFonts w:ascii="Times New Roman" w:hAnsi="Times New Roman"/>
          <w:sz w:val="24"/>
          <w:szCs w:val="24"/>
        </w:rPr>
        <w:t>(выполнение работ) (КВР 621)</w:t>
      </w:r>
    </w:p>
    <w:p w:rsidR="00E00B1C" w:rsidRPr="004C602E" w:rsidRDefault="00E00B1C" w:rsidP="00E00B1C">
      <w:pPr>
        <w:pStyle w:val="Pro-Gramma"/>
        <w:rPr>
          <w:rFonts w:ascii="Times New Roman" w:hAnsi="Times New Roman"/>
          <w:sz w:val="24"/>
        </w:rPr>
      </w:pPr>
    </w:p>
    <w:p w:rsidR="002F7012" w:rsidRPr="004C602E" w:rsidRDefault="00261091" w:rsidP="00E00B1C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</w:t>
      </w:r>
      <w:r w:rsidR="002F7012" w:rsidRPr="004C602E">
        <w:rPr>
          <w:rFonts w:ascii="Times New Roman" w:hAnsi="Times New Roman"/>
          <w:sz w:val="24"/>
        </w:rPr>
        <w:t>.1.</w:t>
      </w:r>
      <w:r w:rsidR="002F7012" w:rsidRPr="004C602E">
        <w:rPr>
          <w:rFonts w:ascii="Times New Roman" w:hAnsi="Times New Roman"/>
          <w:sz w:val="24"/>
        </w:rPr>
        <w:tab/>
        <w:t xml:space="preserve">ОБАС на субсидии автономным учреждениям на финансовое обеспечение </w:t>
      </w:r>
      <w:r w:rsidR="00442A80" w:rsidRPr="004C602E">
        <w:rPr>
          <w:rFonts w:ascii="Times New Roman" w:hAnsi="Times New Roman"/>
          <w:sz w:val="24"/>
        </w:rPr>
        <w:t>муниципаль</w:t>
      </w:r>
      <w:r w:rsidR="002F7012" w:rsidRPr="004C602E">
        <w:rPr>
          <w:rFonts w:ascii="Times New Roman" w:hAnsi="Times New Roman"/>
          <w:sz w:val="24"/>
        </w:rPr>
        <w:t xml:space="preserve">ного задания на оказание </w:t>
      </w:r>
      <w:r w:rsidR="00442A80" w:rsidRPr="004C602E">
        <w:rPr>
          <w:rFonts w:ascii="Times New Roman" w:hAnsi="Times New Roman"/>
          <w:sz w:val="24"/>
        </w:rPr>
        <w:t>муниципаль</w:t>
      </w:r>
      <w:r w:rsidR="002F7012" w:rsidRPr="004C602E">
        <w:rPr>
          <w:rFonts w:ascii="Times New Roman" w:hAnsi="Times New Roman"/>
          <w:sz w:val="24"/>
        </w:rPr>
        <w:t xml:space="preserve">ных услуг (выполнение работ) составляется </w:t>
      </w:r>
      <w:r w:rsidR="00FC7F32" w:rsidRPr="004C602E">
        <w:rPr>
          <w:rFonts w:ascii="Times New Roman" w:hAnsi="Times New Roman"/>
          <w:sz w:val="24"/>
        </w:rPr>
        <w:t>по форме согласно</w:t>
      </w:r>
      <w:r w:rsidR="002F7012" w:rsidRPr="004C602E">
        <w:rPr>
          <w:rFonts w:ascii="Times New Roman" w:hAnsi="Times New Roman"/>
          <w:sz w:val="24"/>
        </w:rPr>
        <w:t xml:space="preserve"> Приложению </w:t>
      </w:r>
      <w:r>
        <w:rPr>
          <w:rFonts w:ascii="Times New Roman" w:hAnsi="Times New Roman"/>
          <w:sz w:val="24"/>
        </w:rPr>
        <w:t>11</w:t>
      </w:r>
      <w:r w:rsidR="002F7012" w:rsidRPr="004C602E">
        <w:rPr>
          <w:rFonts w:ascii="Times New Roman" w:hAnsi="Times New Roman"/>
          <w:sz w:val="24"/>
        </w:rPr>
        <w:t xml:space="preserve"> к Порядку.</w:t>
      </w:r>
    </w:p>
    <w:p w:rsidR="002F7012" w:rsidRPr="004C602E" w:rsidRDefault="00261091" w:rsidP="00E00B1C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</w:t>
      </w:r>
      <w:r w:rsidR="002F7012" w:rsidRPr="004C602E">
        <w:rPr>
          <w:rFonts w:ascii="Times New Roman" w:hAnsi="Times New Roman"/>
          <w:sz w:val="24"/>
        </w:rPr>
        <w:t>.2.</w:t>
      </w:r>
      <w:r w:rsidR="002F7012" w:rsidRPr="004C602E">
        <w:rPr>
          <w:rFonts w:ascii="Times New Roman" w:hAnsi="Times New Roman"/>
          <w:sz w:val="24"/>
        </w:rPr>
        <w:tab/>
      </w:r>
      <w:r w:rsidR="009B1D57" w:rsidRPr="004C602E">
        <w:rPr>
          <w:rFonts w:ascii="Times New Roman" w:hAnsi="Times New Roman"/>
          <w:sz w:val="24"/>
        </w:rPr>
        <w:t>Планирование бюджетных ассигнований и с</w:t>
      </w:r>
      <w:r w:rsidR="002F7012" w:rsidRPr="004C602E">
        <w:rPr>
          <w:rFonts w:ascii="Times New Roman" w:hAnsi="Times New Roman"/>
          <w:sz w:val="24"/>
        </w:rPr>
        <w:t xml:space="preserve">оставление ОБАС на субсидии автономным учреждениям на финансовое обеспечение </w:t>
      </w:r>
      <w:r w:rsidR="00442A80" w:rsidRPr="004C602E">
        <w:rPr>
          <w:rFonts w:ascii="Times New Roman" w:hAnsi="Times New Roman"/>
          <w:sz w:val="24"/>
        </w:rPr>
        <w:t>муниципаль</w:t>
      </w:r>
      <w:r w:rsidR="002F7012" w:rsidRPr="004C602E">
        <w:rPr>
          <w:rFonts w:ascii="Times New Roman" w:hAnsi="Times New Roman"/>
          <w:sz w:val="24"/>
        </w:rPr>
        <w:t xml:space="preserve">ного задания на оказание </w:t>
      </w:r>
      <w:r w:rsidR="00442A80" w:rsidRPr="004C602E">
        <w:rPr>
          <w:rFonts w:ascii="Times New Roman" w:hAnsi="Times New Roman"/>
          <w:sz w:val="24"/>
        </w:rPr>
        <w:t>муниципаль</w:t>
      </w:r>
      <w:r w:rsidR="002F7012" w:rsidRPr="004C602E">
        <w:rPr>
          <w:rFonts w:ascii="Times New Roman" w:hAnsi="Times New Roman"/>
          <w:sz w:val="24"/>
        </w:rPr>
        <w:t xml:space="preserve">ных услуг (выполнение работ) осуществляется в соответствии с </w:t>
      </w:r>
      <w:r w:rsidR="00CB2B70" w:rsidRPr="004C602E">
        <w:rPr>
          <w:rFonts w:ascii="Times New Roman" w:hAnsi="Times New Roman"/>
          <w:sz w:val="24"/>
        </w:rPr>
        <w:t>требованиями</w:t>
      </w:r>
      <w:r w:rsidR="002F7012" w:rsidRPr="004C602E">
        <w:rPr>
          <w:rFonts w:ascii="Times New Roman" w:hAnsi="Times New Roman"/>
          <w:sz w:val="24"/>
        </w:rPr>
        <w:t>, установленным</w:t>
      </w:r>
      <w:r w:rsidR="00CB2B70" w:rsidRPr="004C602E">
        <w:rPr>
          <w:rFonts w:ascii="Times New Roman" w:hAnsi="Times New Roman"/>
          <w:sz w:val="24"/>
        </w:rPr>
        <w:t>и</w:t>
      </w:r>
      <w:r w:rsidR="002F7012" w:rsidRPr="004C602E">
        <w:rPr>
          <w:rFonts w:ascii="Times New Roman" w:hAnsi="Times New Roman"/>
          <w:sz w:val="24"/>
        </w:rPr>
        <w:t xml:space="preserve"> в отношении аналогичных субсидий бюджетным учреждениям разделом </w:t>
      </w:r>
      <w:r w:rsidR="0084211A">
        <w:rPr>
          <w:rFonts w:ascii="Times New Roman" w:hAnsi="Times New Roman"/>
          <w:sz w:val="24"/>
        </w:rPr>
        <w:t>10</w:t>
      </w:r>
      <w:r w:rsidR="002F7012" w:rsidRPr="004C602E">
        <w:rPr>
          <w:rFonts w:ascii="Times New Roman" w:hAnsi="Times New Roman"/>
          <w:sz w:val="24"/>
        </w:rPr>
        <w:t xml:space="preserve"> настояще</w:t>
      </w:r>
      <w:r w:rsidR="00CB2B70" w:rsidRPr="004C602E">
        <w:rPr>
          <w:rFonts w:ascii="Times New Roman" w:hAnsi="Times New Roman"/>
          <w:sz w:val="24"/>
        </w:rPr>
        <w:t>й Методики</w:t>
      </w:r>
      <w:r w:rsidR="002F7012" w:rsidRPr="004C602E">
        <w:rPr>
          <w:rFonts w:ascii="Times New Roman" w:hAnsi="Times New Roman"/>
          <w:sz w:val="24"/>
        </w:rPr>
        <w:t xml:space="preserve">. </w:t>
      </w:r>
    </w:p>
    <w:p w:rsidR="00E00B1C" w:rsidRPr="004C602E" w:rsidRDefault="00E00B1C" w:rsidP="00E00B1C">
      <w:pPr>
        <w:pStyle w:val="Pro-List1"/>
        <w:spacing w:before="0" w:line="240" w:lineRule="auto"/>
        <w:ind w:left="0" w:firstLine="567"/>
        <w:rPr>
          <w:rFonts w:ascii="Times New Roman" w:hAnsi="Times New Roman"/>
          <w:color w:val="0070C0"/>
          <w:sz w:val="24"/>
        </w:rPr>
      </w:pPr>
    </w:p>
    <w:p w:rsidR="002F7012" w:rsidRPr="004C602E" w:rsidRDefault="00261091" w:rsidP="00E00B1C">
      <w:pPr>
        <w:pStyle w:val="4"/>
        <w:spacing w:before="0" w:after="0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2F7012" w:rsidRPr="004C602E">
        <w:rPr>
          <w:rFonts w:ascii="Times New Roman" w:hAnsi="Times New Roman"/>
          <w:sz w:val="24"/>
          <w:szCs w:val="24"/>
        </w:rPr>
        <w:t>. ОБАС на субсидии автономным учреждениям на иные цели (КВР 622)</w:t>
      </w:r>
    </w:p>
    <w:p w:rsidR="00E00B1C" w:rsidRPr="004C602E" w:rsidRDefault="00E00B1C" w:rsidP="00E00B1C">
      <w:pPr>
        <w:pStyle w:val="Pro-Gramma"/>
        <w:rPr>
          <w:rFonts w:ascii="Times New Roman" w:hAnsi="Times New Roman"/>
          <w:sz w:val="24"/>
        </w:rPr>
      </w:pPr>
    </w:p>
    <w:p w:rsidR="002F7012" w:rsidRPr="004C602E" w:rsidRDefault="00261091" w:rsidP="00E00B1C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</w:t>
      </w:r>
      <w:r w:rsidR="002F7012" w:rsidRPr="004C602E">
        <w:rPr>
          <w:rFonts w:ascii="Times New Roman" w:hAnsi="Times New Roman"/>
          <w:sz w:val="24"/>
        </w:rPr>
        <w:t>.1.</w:t>
      </w:r>
      <w:r w:rsidR="002F7012" w:rsidRPr="004C602E">
        <w:rPr>
          <w:rFonts w:ascii="Times New Roman" w:hAnsi="Times New Roman"/>
          <w:sz w:val="24"/>
        </w:rPr>
        <w:tab/>
        <w:t xml:space="preserve">ОБАС на субсидии автономным учреждениям на иные цели составляется </w:t>
      </w:r>
      <w:r w:rsidR="00FC7F32" w:rsidRPr="004C602E">
        <w:rPr>
          <w:rFonts w:ascii="Times New Roman" w:hAnsi="Times New Roman"/>
          <w:sz w:val="24"/>
        </w:rPr>
        <w:t>по форме согласно</w:t>
      </w:r>
      <w:r w:rsidR="002F7012" w:rsidRPr="004C602E">
        <w:rPr>
          <w:rFonts w:ascii="Times New Roman" w:hAnsi="Times New Roman"/>
          <w:sz w:val="24"/>
        </w:rPr>
        <w:t xml:space="preserve"> Приложению </w:t>
      </w:r>
      <w:r>
        <w:rPr>
          <w:rFonts w:ascii="Times New Roman" w:hAnsi="Times New Roman"/>
          <w:sz w:val="24"/>
        </w:rPr>
        <w:t>12</w:t>
      </w:r>
      <w:r w:rsidR="002F7012" w:rsidRPr="004C602E">
        <w:rPr>
          <w:rFonts w:ascii="Times New Roman" w:hAnsi="Times New Roman"/>
          <w:sz w:val="24"/>
        </w:rPr>
        <w:t xml:space="preserve"> к Порядку.</w:t>
      </w:r>
    </w:p>
    <w:p w:rsidR="002F7012" w:rsidRPr="004C602E" w:rsidRDefault="00261091" w:rsidP="00E00B1C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</w:t>
      </w:r>
      <w:r w:rsidR="002F7012" w:rsidRPr="004C602E">
        <w:rPr>
          <w:rFonts w:ascii="Times New Roman" w:hAnsi="Times New Roman"/>
          <w:sz w:val="24"/>
        </w:rPr>
        <w:t>.2.</w:t>
      </w:r>
      <w:r w:rsidR="002F7012" w:rsidRPr="004C602E">
        <w:rPr>
          <w:rFonts w:ascii="Times New Roman" w:hAnsi="Times New Roman"/>
          <w:sz w:val="24"/>
        </w:rPr>
        <w:tab/>
      </w:r>
      <w:r w:rsidR="009B1D57" w:rsidRPr="004C602E">
        <w:rPr>
          <w:rFonts w:ascii="Times New Roman" w:hAnsi="Times New Roman"/>
          <w:sz w:val="24"/>
        </w:rPr>
        <w:t xml:space="preserve">Планирование бюджетных ассигнований и составление ОБАС </w:t>
      </w:r>
      <w:r w:rsidR="002F7012" w:rsidRPr="004C602E">
        <w:rPr>
          <w:rFonts w:ascii="Times New Roman" w:hAnsi="Times New Roman"/>
          <w:sz w:val="24"/>
        </w:rPr>
        <w:t xml:space="preserve">на субсидии автономным учреждениям на иные цели осуществляется в соответствии с </w:t>
      </w:r>
      <w:r w:rsidR="00CB2B70" w:rsidRPr="004C602E">
        <w:rPr>
          <w:rFonts w:ascii="Times New Roman" w:hAnsi="Times New Roman"/>
          <w:sz w:val="24"/>
        </w:rPr>
        <w:t>требованиями</w:t>
      </w:r>
      <w:r w:rsidR="002F7012" w:rsidRPr="004C602E">
        <w:rPr>
          <w:rFonts w:ascii="Times New Roman" w:hAnsi="Times New Roman"/>
          <w:sz w:val="24"/>
        </w:rPr>
        <w:t>, установленным</w:t>
      </w:r>
      <w:r w:rsidR="00CB2B70" w:rsidRPr="004C602E">
        <w:rPr>
          <w:rFonts w:ascii="Times New Roman" w:hAnsi="Times New Roman"/>
          <w:sz w:val="24"/>
        </w:rPr>
        <w:t>и</w:t>
      </w:r>
      <w:r w:rsidR="002F7012" w:rsidRPr="004C602E">
        <w:rPr>
          <w:rFonts w:ascii="Times New Roman" w:hAnsi="Times New Roman"/>
          <w:sz w:val="24"/>
        </w:rPr>
        <w:t xml:space="preserve"> в отношении аналогичных субсидий бюджетным учреждениям разделом </w:t>
      </w:r>
      <w:r w:rsidR="0084211A">
        <w:rPr>
          <w:rFonts w:ascii="Times New Roman" w:hAnsi="Times New Roman"/>
          <w:sz w:val="24"/>
        </w:rPr>
        <w:t>11</w:t>
      </w:r>
      <w:r w:rsidR="002F7012" w:rsidRPr="004C602E">
        <w:rPr>
          <w:rFonts w:ascii="Times New Roman" w:hAnsi="Times New Roman"/>
          <w:sz w:val="24"/>
        </w:rPr>
        <w:t xml:space="preserve"> настояще</w:t>
      </w:r>
      <w:r w:rsidR="00CB2B70" w:rsidRPr="004C602E">
        <w:rPr>
          <w:rFonts w:ascii="Times New Roman" w:hAnsi="Times New Roman"/>
          <w:sz w:val="24"/>
        </w:rPr>
        <w:t>й Методики</w:t>
      </w:r>
      <w:r w:rsidR="002F7012" w:rsidRPr="004C602E">
        <w:rPr>
          <w:rFonts w:ascii="Times New Roman" w:hAnsi="Times New Roman"/>
          <w:sz w:val="24"/>
        </w:rPr>
        <w:t>.</w:t>
      </w:r>
    </w:p>
    <w:p w:rsidR="00E00B1C" w:rsidRPr="004C602E" w:rsidRDefault="00E00B1C" w:rsidP="00E00B1C">
      <w:pPr>
        <w:pStyle w:val="Pro-List1"/>
        <w:spacing w:before="0" w:line="240" w:lineRule="auto"/>
        <w:ind w:left="0" w:firstLine="567"/>
        <w:rPr>
          <w:rFonts w:ascii="Times New Roman" w:hAnsi="Times New Roman"/>
          <w:color w:val="0070C0"/>
          <w:sz w:val="24"/>
        </w:rPr>
      </w:pPr>
    </w:p>
    <w:p w:rsidR="002F7012" w:rsidRPr="004C602E" w:rsidRDefault="00261091" w:rsidP="00E00B1C">
      <w:pPr>
        <w:pStyle w:val="4"/>
        <w:spacing w:before="0" w:after="0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2F7012" w:rsidRPr="004C602E">
        <w:rPr>
          <w:rFonts w:ascii="Times New Roman" w:hAnsi="Times New Roman"/>
          <w:sz w:val="24"/>
          <w:szCs w:val="24"/>
        </w:rPr>
        <w:t>. ОБАС на субсидии некоммерческим организациям (за исключением государственных (муниципальных) учреждений) (КВР 630)</w:t>
      </w:r>
    </w:p>
    <w:p w:rsidR="00E00B1C" w:rsidRPr="004C602E" w:rsidRDefault="00E00B1C" w:rsidP="00E00B1C">
      <w:pPr>
        <w:pStyle w:val="Pro-Gramma"/>
        <w:rPr>
          <w:rFonts w:ascii="Times New Roman" w:hAnsi="Times New Roman"/>
          <w:sz w:val="24"/>
        </w:rPr>
      </w:pPr>
    </w:p>
    <w:p w:rsidR="002F7012" w:rsidRPr="004C602E" w:rsidRDefault="00261091" w:rsidP="00E00B1C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14</w:t>
      </w:r>
      <w:r w:rsidR="002F7012" w:rsidRPr="004C602E">
        <w:rPr>
          <w:rFonts w:ascii="Times New Roman" w:hAnsi="Times New Roman"/>
          <w:sz w:val="24"/>
        </w:rPr>
        <w:t>.1.</w:t>
      </w:r>
      <w:r w:rsidR="002F7012" w:rsidRPr="004C602E">
        <w:rPr>
          <w:rFonts w:ascii="Times New Roman" w:hAnsi="Times New Roman"/>
          <w:sz w:val="24"/>
        </w:rPr>
        <w:tab/>
        <w:t xml:space="preserve">ОБАС на субсидии некоммерческим организациям (за исключением муниципальных учреждений) (далее – субсидии НКО) составляется </w:t>
      </w:r>
      <w:r w:rsidR="00FC7F32" w:rsidRPr="004C602E">
        <w:rPr>
          <w:rFonts w:ascii="Times New Roman" w:hAnsi="Times New Roman"/>
          <w:sz w:val="24"/>
        </w:rPr>
        <w:t>по форме согласно</w:t>
      </w:r>
      <w:r w:rsidR="002F7012" w:rsidRPr="004C602E">
        <w:rPr>
          <w:rFonts w:ascii="Times New Roman" w:hAnsi="Times New Roman"/>
          <w:sz w:val="24"/>
        </w:rPr>
        <w:t xml:space="preserve"> Приложению </w:t>
      </w:r>
      <w:r>
        <w:rPr>
          <w:rFonts w:ascii="Times New Roman" w:hAnsi="Times New Roman"/>
          <w:sz w:val="24"/>
        </w:rPr>
        <w:t>13</w:t>
      </w:r>
      <w:r w:rsidR="002F7012" w:rsidRPr="004C602E">
        <w:rPr>
          <w:rFonts w:ascii="Times New Roman" w:hAnsi="Times New Roman"/>
          <w:sz w:val="24"/>
        </w:rPr>
        <w:t xml:space="preserve"> к Порядку.</w:t>
      </w:r>
    </w:p>
    <w:p w:rsidR="002F7012" w:rsidRPr="004C602E" w:rsidRDefault="00261091" w:rsidP="00E00B1C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14</w:t>
      </w:r>
      <w:r w:rsidR="002F7012" w:rsidRPr="004C602E">
        <w:rPr>
          <w:rFonts w:ascii="Times New Roman" w:hAnsi="Times New Roman"/>
          <w:sz w:val="24"/>
        </w:rPr>
        <w:t>.2.</w:t>
      </w:r>
      <w:r w:rsidR="002F7012" w:rsidRPr="004C602E">
        <w:rPr>
          <w:rFonts w:ascii="Times New Roman" w:hAnsi="Times New Roman"/>
          <w:sz w:val="24"/>
        </w:rPr>
        <w:tab/>
        <w:t>В качестве показателей ожидаемых непосредственных результатов использования субсидий указываются:</w:t>
      </w:r>
    </w:p>
    <w:p w:rsidR="002F7012" w:rsidRPr="004C602E" w:rsidRDefault="002F7012" w:rsidP="00E00B1C">
      <w:pPr>
        <w:pStyle w:val="Pro-List2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а)</w:t>
      </w:r>
      <w:r w:rsidRPr="004C602E">
        <w:rPr>
          <w:rFonts w:ascii="Times New Roman" w:hAnsi="Times New Roman"/>
          <w:sz w:val="24"/>
        </w:rPr>
        <w:tab/>
        <w:t>для субсидий НКО на оказание услуг (выполнение работ) – показатели, характеризующие объем оказания (выполнения) соответствующих услуг (работ);</w:t>
      </w:r>
    </w:p>
    <w:p w:rsidR="002F7012" w:rsidRPr="004C602E" w:rsidRDefault="002F7012" w:rsidP="00E00B1C">
      <w:pPr>
        <w:pStyle w:val="Pro-List2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б)</w:t>
      </w:r>
      <w:r w:rsidRPr="004C602E">
        <w:rPr>
          <w:rFonts w:ascii="Times New Roman" w:hAnsi="Times New Roman"/>
          <w:sz w:val="24"/>
        </w:rPr>
        <w:tab/>
        <w:t>для субсидий НКО на реализацию проектов – показатели, характеризующие основные результаты реализации соответствующих проектов;</w:t>
      </w:r>
    </w:p>
    <w:p w:rsidR="002F7012" w:rsidRPr="004C602E" w:rsidRDefault="002F7012" w:rsidP="00E00B1C">
      <w:pPr>
        <w:pStyle w:val="Pro-List2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в)</w:t>
      </w:r>
      <w:r w:rsidRPr="004C602E">
        <w:rPr>
          <w:rFonts w:ascii="Times New Roman" w:hAnsi="Times New Roman"/>
          <w:sz w:val="24"/>
        </w:rPr>
        <w:tab/>
        <w:t>для субсидий НКО на осуществление целевой деятельности – показатели, характеризующие объемы (масштабы) соответствующей деятельности;</w:t>
      </w:r>
    </w:p>
    <w:p w:rsidR="002F7012" w:rsidRPr="004C602E" w:rsidRDefault="002F7012" w:rsidP="00E00B1C">
      <w:pPr>
        <w:pStyle w:val="Pro-List2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г)</w:t>
      </w:r>
      <w:r w:rsidRPr="004C602E">
        <w:rPr>
          <w:rFonts w:ascii="Times New Roman" w:hAnsi="Times New Roman"/>
          <w:sz w:val="24"/>
        </w:rPr>
        <w:tab/>
        <w:t>для иных субсидий НКО – в зависимости от направления использования соответствующих субсидий.</w:t>
      </w:r>
    </w:p>
    <w:p w:rsidR="002F7012" w:rsidRPr="004C602E" w:rsidRDefault="00261091" w:rsidP="00E00B1C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14</w:t>
      </w:r>
      <w:r w:rsidR="002F7012" w:rsidRPr="004C602E">
        <w:rPr>
          <w:rFonts w:ascii="Times New Roman" w:hAnsi="Times New Roman"/>
          <w:sz w:val="24"/>
        </w:rPr>
        <w:t>.3.</w:t>
      </w:r>
      <w:r w:rsidR="002F7012" w:rsidRPr="004C602E">
        <w:rPr>
          <w:rFonts w:ascii="Times New Roman" w:hAnsi="Times New Roman"/>
          <w:sz w:val="24"/>
        </w:rPr>
        <w:tab/>
        <w:t>Расчетный объем расходов для достижения непосредственных результатов</w:t>
      </w:r>
      <w:r w:rsidR="00CB2B70" w:rsidRPr="004C602E">
        <w:rPr>
          <w:rFonts w:ascii="Times New Roman" w:hAnsi="Times New Roman"/>
          <w:sz w:val="24"/>
        </w:rPr>
        <w:t xml:space="preserve"> использования субсидий НКО</w:t>
      </w:r>
      <w:r w:rsidR="002F7012" w:rsidRPr="004C602E">
        <w:rPr>
          <w:rFonts w:ascii="Times New Roman" w:hAnsi="Times New Roman"/>
          <w:sz w:val="24"/>
        </w:rPr>
        <w:t xml:space="preserve"> определяется в индивидуальном порядке, при этом:</w:t>
      </w:r>
    </w:p>
    <w:p w:rsidR="002F7012" w:rsidRPr="004C602E" w:rsidRDefault="002F7012" w:rsidP="00E00B1C">
      <w:pPr>
        <w:pStyle w:val="Pro-List2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а)</w:t>
      </w:r>
      <w:r w:rsidRPr="004C602E">
        <w:rPr>
          <w:rFonts w:ascii="Times New Roman" w:hAnsi="Times New Roman"/>
          <w:sz w:val="24"/>
        </w:rPr>
        <w:tab/>
        <w:t>для субсидий НКО на оказание услуг (выполнение работ) расчет осуществляется исходя из объемов оказания (выполнения) соответствующих услуг (работ);</w:t>
      </w:r>
    </w:p>
    <w:p w:rsidR="002F7012" w:rsidRPr="004C602E" w:rsidRDefault="002F7012" w:rsidP="00E00B1C">
      <w:pPr>
        <w:pStyle w:val="Pro-List2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б)</w:t>
      </w:r>
      <w:r w:rsidRPr="004C602E">
        <w:rPr>
          <w:rFonts w:ascii="Times New Roman" w:hAnsi="Times New Roman"/>
          <w:sz w:val="24"/>
        </w:rPr>
        <w:tab/>
        <w:t xml:space="preserve">для субсидий НКО на реализацию проектов расчет осуществляется исходя из стоимости реализации соответствующих проектов и доли софинансирования данных проектов из </w:t>
      </w:r>
      <w:r w:rsidR="00442A80" w:rsidRPr="004C602E">
        <w:rPr>
          <w:rFonts w:ascii="Times New Roman" w:hAnsi="Times New Roman"/>
          <w:sz w:val="24"/>
        </w:rPr>
        <w:t>ме</w:t>
      </w:r>
      <w:r w:rsidRPr="004C602E">
        <w:rPr>
          <w:rFonts w:ascii="Times New Roman" w:hAnsi="Times New Roman"/>
          <w:sz w:val="24"/>
        </w:rPr>
        <w:t>стного бюджета;</w:t>
      </w:r>
    </w:p>
    <w:p w:rsidR="002F7012" w:rsidRPr="004C602E" w:rsidRDefault="002F7012" w:rsidP="00E00B1C">
      <w:pPr>
        <w:pStyle w:val="Pro-List2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в)</w:t>
      </w:r>
      <w:r w:rsidRPr="004C602E">
        <w:rPr>
          <w:rFonts w:ascii="Times New Roman" w:hAnsi="Times New Roman"/>
          <w:sz w:val="24"/>
        </w:rPr>
        <w:tab/>
        <w:t>для субсидий НКО на осуществление целевой деятельности расчет осуществляется исходя из объемов (масштабов) соответствующей деятельности.</w:t>
      </w:r>
    </w:p>
    <w:p w:rsidR="002F7012" w:rsidRPr="004C602E" w:rsidRDefault="002F7012" w:rsidP="00E00B1C">
      <w:pPr>
        <w:pStyle w:val="Pro-Gramma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 xml:space="preserve">Расчет расчетного объема расходов для достижения непосредственных результатов  </w:t>
      </w:r>
      <w:r w:rsidR="00CB2B70" w:rsidRPr="004C602E">
        <w:rPr>
          <w:rFonts w:ascii="Times New Roman" w:hAnsi="Times New Roman"/>
          <w:sz w:val="24"/>
        </w:rPr>
        <w:t xml:space="preserve">использования субсидий НКО </w:t>
      </w:r>
      <w:r w:rsidRPr="004C602E">
        <w:rPr>
          <w:rFonts w:ascii="Times New Roman" w:hAnsi="Times New Roman"/>
          <w:sz w:val="24"/>
        </w:rPr>
        <w:t>представляется в составе ОБАС (в свободной форме)</w:t>
      </w:r>
      <w:r w:rsidR="00E00B1C" w:rsidRPr="004C602E">
        <w:rPr>
          <w:rFonts w:ascii="Times New Roman" w:hAnsi="Times New Roman"/>
          <w:sz w:val="24"/>
        </w:rPr>
        <w:t>.</w:t>
      </w:r>
    </w:p>
    <w:p w:rsidR="00E00B1C" w:rsidRPr="004C602E" w:rsidRDefault="00E00B1C" w:rsidP="00E00B1C">
      <w:pPr>
        <w:pStyle w:val="Pro-Gramma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color w:val="0070C0"/>
          <w:sz w:val="24"/>
        </w:rPr>
      </w:pPr>
    </w:p>
    <w:p w:rsidR="002F7012" w:rsidRPr="004C602E" w:rsidRDefault="00261091" w:rsidP="00E00B1C">
      <w:pPr>
        <w:pStyle w:val="4"/>
        <w:spacing w:before="0" w:after="0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2F7012" w:rsidRPr="004C602E">
        <w:rPr>
          <w:rFonts w:ascii="Times New Roman" w:hAnsi="Times New Roman"/>
          <w:sz w:val="24"/>
          <w:szCs w:val="24"/>
        </w:rPr>
        <w:t xml:space="preserve">. </w:t>
      </w:r>
      <w:r w:rsidR="00CB2B70" w:rsidRPr="004C602E">
        <w:rPr>
          <w:rFonts w:ascii="Times New Roman" w:hAnsi="Times New Roman"/>
          <w:sz w:val="24"/>
          <w:szCs w:val="24"/>
        </w:rPr>
        <w:t>О</w:t>
      </w:r>
      <w:r w:rsidR="002F7012" w:rsidRPr="004C602E">
        <w:rPr>
          <w:rFonts w:ascii="Times New Roman" w:hAnsi="Times New Roman"/>
          <w:sz w:val="24"/>
          <w:szCs w:val="24"/>
        </w:rPr>
        <w:t xml:space="preserve">бслуживание </w:t>
      </w:r>
      <w:r w:rsidR="00BE43D7" w:rsidRPr="004C602E">
        <w:rPr>
          <w:rFonts w:ascii="Times New Roman" w:hAnsi="Times New Roman"/>
          <w:sz w:val="24"/>
          <w:szCs w:val="24"/>
        </w:rPr>
        <w:t>муниципаль</w:t>
      </w:r>
      <w:r w:rsidR="002F7012" w:rsidRPr="004C602E">
        <w:rPr>
          <w:rFonts w:ascii="Times New Roman" w:hAnsi="Times New Roman"/>
          <w:sz w:val="24"/>
          <w:szCs w:val="24"/>
        </w:rPr>
        <w:t>ного долга (КВР 720)</w:t>
      </w:r>
    </w:p>
    <w:p w:rsidR="00E00B1C" w:rsidRPr="004C602E" w:rsidRDefault="00E00B1C" w:rsidP="00E00B1C">
      <w:pPr>
        <w:pStyle w:val="Pro-Gramma"/>
        <w:rPr>
          <w:rFonts w:ascii="Times New Roman" w:hAnsi="Times New Roman"/>
          <w:sz w:val="24"/>
        </w:rPr>
      </w:pPr>
    </w:p>
    <w:p w:rsidR="002F7012" w:rsidRPr="004C602E" w:rsidRDefault="00261091" w:rsidP="00E00B1C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15</w:t>
      </w:r>
      <w:r w:rsidR="002F7012" w:rsidRPr="004C602E">
        <w:rPr>
          <w:rFonts w:ascii="Times New Roman" w:hAnsi="Times New Roman"/>
          <w:sz w:val="24"/>
        </w:rPr>
        <w:t>.1.</w:t>
      </w:r>
      <w:r w:rsidR="002F7012" w:rsidRPr="004C602E">
        <w:rPr>
          <w:rFonts w:ascii="Times New Roman" w:hAnsi="Times New Roman"/>
          <w:sz w:val="24"/>
        </w:rPr>
        <w:tab/>
        <w:t xml:space="preserve">ОБАС на обслуживание </w:t>
      </w:r>
      <w:r w:rsidR="00BE43D7" w:rsidRPr="004C602E">
        <w:rPr>
          <w:rFonts w:ascii="Times New Roman" w:hAnsi="Times New Roman"/>
          <w:sz w:val="24"/>
        </w:rPr>
        <w:t>муниципаль</w:t>
      </w:r>
      <w:r w:rsidR="002F7012" w:rsidRPr="004C602E">
        <w:rPr>
          <w:rFonts w:ascii="Times New Roman" w:hAnsi="Times New Roman"/>
          <w:sz w:val="24"/>
        </w:rPr>
        <w:t xml:space="preserve">ного долга </w:t>
      </w:r>
      <w:r w:rsidR="00BE43D7" w:rsidRPr="004C602E">
        <w:rPr>
          <w:rFonts w:ascii="Times New Roman" w:hAnsi="Times New Roman"/>
          <w:sz w:val="24"/>
        </w:rPr>
        <w:t xml:space="preserve">Сосновоборского городского округа </w:t>
      </w:r>
      <w:r w:rsidR="002F7012" w:rsidRPr="004C602E">
        <w:rPr>
          <w:rFonts w:ascii="Times New Roman" w:hAnsi="Times New Roman"/>
          <w:sz w:val="24"/>
        </w:rPr>
        <w:t xml:space="preserve">Ленинградской области (далее – </w:t>
      </w:r>
      <w:r w:rsidR="00BE43D7" w:rsidRPr="004C602E">
        <w:rPr>
          <w:rFonts w:ascii="Times New Roman" w:hAnsi="Times New Roman"/>
          <w:sz w:val="24"/>
        </w:rPr>
        <w:t>муниципаль</w:t>
      </w:r>
      <w:r w:rsidR="002F7012" w:rsidRPr="004C602E">
        <w:rPr>
          <w:rFonts w:ascii="Times New Roman" w:hAnsi="Times New Roman"/>
          <w:sz w:val="24"/>
        </w:rPr>
        <w:t xml:space="preserve">ный долг) составляется </w:t>
      </w:r>
      <w:r w:rsidR="00FC7F32" w:rsidRPr="004C602E">
        <w:rPr>
          <w:rFonts w:ascii="Times New Roman" w:hAnsi="Times New Roman"/>
          <w:sz w:val="24"/>
        </w:rPr>
        <w:t>по форме согласно</w:t>
      </w:r>
      <w:r w:rsidR="002F7012" w:rsidRPr="004C602E">
        <w:rPr>
          <w:rFonts w:ascii="Times New Roman" w:hAnsi="Times New Roman"/>
          <w:sz w:val="24"/>
        </w:rPr>
        <w:t xml:space="preserve"> Приложению </w:t>
      </w:r>
      <w:r>
        <w:rPr>
          <w:rFonts w:ascii="Times New Roman" w:hAnsi="Times New Roman"/>
          <w:sz w:val="24"/>
        </w:rPr>
        <w:t>14</w:t>
      </w:r>
      <w:r w:rsidR="002F7012" w:rsidRPr="004C602E">
        <w:rPr>
          <w:rFonts w:ascii="Times New Roman" w:hAnsi="Times New Roman"/>
          <w:sz w:val="24"/>
        </w:rPr>
        <w:t xml:space="preserve"> к Порядку.</w:t>
      </w:r>
    </w:p>
    <w:p w:rsidR="0077285A" w:rsidRPr="004C602E" w:rsidRDefault="00261091" w:rsidP="00E00B1C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15</w:t>
      </w:r>
      <w:r w:rsidR="0077285A" w:rsidRPr="004C602E">
        <w:rPr>
          <w:rFonts w:ascii="Times New Roman" w:hAnsi="Times New Roman"/>
          <w:sz w:val="24"/>
        </w:rPr>
        <w:t>.2.</w:t>
      </w:r>
      <w:r w:rsidR="0077285A" w:rsidRPr="004C602E">
        <w:rPr>
          <w:rFonts w:ascii="Times New Roman" w:hAnsi="Times New Roman"/>
          <w:sz w:val="24"/>
        </w:rPr>
        <w:tab/>
        <w:t xml:space="preserve">Основная сумма </w:t>
      </w:r>
      <w:r w:rsidR="00BE43D7" w:rsidRPr="004C602E">
        <w:rPr>
          <w:rFonts w:ascii="Times New Roman" w:hAnsi="Times New Roman"/>
          <w:sz w:val="24"/>
        </w:rPr>
        <w:t>муниципаль</w:t>
      </w:r>
      <w:r w:rsidR="0077285A" w:rsidRPr="004C602E">
        <w:rPr>
          <w:rFonts w:ascii="Times New Roman" w:hAnsi="Times New Roman"/>
          <w:sz w:val="24"/>
        </w:rPr>
        <w:t xml:space="preserve">ного долга на начало и конец планового года указывается в соответствии с проектом программы </w:t>
      </w:r>
      <w:r w:rsidR="00BE43D7" w:rsidRPr="004C602E">
        <w:rPr>
          <w:rFonts w:ascii="Times New Roman" w:hAnsi="Times New Roman"/>
          <w:sz w:val="24"/>
        </w:rPr>
        <w:t>муниципаль</w:t>
      </w:r>
      <w:r w:rsidR="0077285A" w:rsidRPr="004C602E">
        <w:rPr>
          <w:rFonts w:ascii="Times New Roman" w:hAnsi="Times New Roman"/>
          <w:sz w:val="24"/>
        </w:rPr>
        <w:t xml:space="preserve">ных внутренних заимствований </w:t>
      </w:r>
      <w:r w:rsidR="00BE43D7" w:rsidRPr="004C602E">
        <w:rPr>
          <w:rFonts w:ascii="Times New Roman" w:hAnsi="Times New Roman"/>
          <w:sz w:val="24"/>
        </w:rPr>
        <w:t xml:space="preserve">Сосновоборского городского округа </w:t>
      </w:r>
      <w:r w:rsidR="0077285A" w:rsidRPr="004C602E">
        <w:rPr>
          <w:rFonts w:ascii="Times New Roman" w:hAnsi="Times New Roman"/>
          <w:sz w:val="24"/>
        </w:rPr>
        <w:t xml:space="preserve">Ленинградской области без учета </w:t>
      </w:r>
      <w:r w:rsidR="00BE43D7" w:rsidRPr="004C602E">
        <w:rPr>
          <w:rFonts w:ascii="Times New Roman" w:hAnsi="Times New Roman"/>
          <w:sz w:val="24"/>
        </w:rPr>
        <w:t>муниципаль</w:t>
      </w:r>
      <w:r w:rsidR="0077285A" w:rsidRPr="004C602E">
        <w:rPr>
          <w:rFonts w:ascii="Times New Roman" w:hAnsi="Times New Roman"/>
          <w:sz w:val="24"/>
        </w:rPr>
        <w:t xml:space="preserve">ного долга </w:t>
      </w:r>
      <w:r w:rsidR="00BE43D7" w:rsidRPr="004C602E">
        <w:rPr>
          <w:rFonts w:ascii="Times New Roman" w:hAnsi="Times New Roman"/>
          <w:sz w:val="24"/>
        </w:rPr>
        <w:t xml:space="preserve">Сосновоборского городского округа </w:t>
      </w:r>
      <w:r w:rsidR="0077285A" w:rsidRPr="004C602E">
        <w:rPr>
          <w:rFonts w:ascii="Times New Roman" w:hAnsi="Times New Roman"/>
          <w:sz w:val="24"/>
        </w:rPr>
        <w:t xml:space="preserve">Ленинградской области, приходящегося на </w:t>
      </w:r>
      <w:r w:rsidR="00BE43D7" w:rsidRPr="004C602E">
        <w:rPr>
          <w:rFonts w:ascii="Times New Roman" w:hAnsi="Times New Roman"/>
          <w:sz w:val="24"/>
        </w:rPr>
        <w:t>муниципаль</w:t>
      </w:r>
      <w:r w:rsidR="0077285A" w:rsidRPr="004C602E">
        <w:rPr>
          <w:rFonts w:ascii="Times New Roman" w:hAnsi="Times New Roman"/>
          <w:sz w:val="24"/>
        </w:rPr>
        <w:t>ные гарантии.</w:t>
      </w:r>
    </w:p>
    <w:p w:rsidR="0077285A" w:rsidRPr="004C602E" w:rsidRDefault="00261091" w:rsidP="00E00B1C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15</w:t>
      </w:r>
      <w:r w:rsidR="0077285A" w:rsidRPr="004C602E">
        <w:rPr>
          <w:rFonts w:ascii="Times New Roman" w:hAnsi="Times New Roman"/>
          <w:sz w:val="24"/>
        </w:rPr>
        <w:t>.3.</w:t>
      </w:r>
      <w:r w:rsidR="0077285A" w:rsidRPr="004C602E">
        <w:rPr>
          <w:rFonts w:ascii="Times New Roman" w:hAnsi="Times New Roman"/>
          <w:sz w:val="24"/>
        </w:rPr>
        <w:tab/>
        <w:t>Объем долговых обязательств, планируемых к принятию в плановом году (с неизвестными параметрами) определяется по формуле:</w:t>
      </w:r>
    </w:p>
    <w:p w:rsidR="0077285A" w:rsidRPr="004C602E" w:rsidRDefault="0077285A" w:rsidP="00E00B1C">
      <w:pPr>
        <w:pStyle w:val="Pro-Gramma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position w:val="-10"/>
          <w:sz w:val="24"/>
        </w:rPr>
        <w:object w:dxaOrig="3519" w:dyaOrig="320">
          <v:shape id="_x0000_i1033" type="#_x0000_t75" style="width:174.6pt;height:15.7pt" o:ole="">
            <v:imagedata r:id="rId25" o:title=""/>
          </v:shape>
          <o:OLEObject Type="Embed" ProgID="Equation.3" ShapeID="_x0000_i1033" DrawAspect="Content" ObjectID="_1622637540" r:id="rId26"/>
        </w:object>
      </w:r>
      <w:r w:rsidRPr="004C602E">
        <w:rPr>
          <w:rFonts w:ascii="Times New Roman" w:hAnsi="Times New Roman"/>
          <w:sz w:val="24"/>
        </w:rPr>
        <w:t>, где:</w:t>
      </w:r>
    </w:p>
    <w:p w:rsidR="0077285A" w:rsidRPr="004C602E" w:rsidRDefault="0077285A" w:rsidP="00E00B1C">
      <w:pPr>
        <w:pStyle w:val="Pro-Gramma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  <w:lang w:val="en-US"/>
        </w:rPr>
        <w:t>SN</w:t>
      </w:r>
      <w:r w:rsidRPr="004C602E">
        <w:rPr>
          <w:rFonts w:ascii="Times New Roman" w:hAnsi="Times New Roman"/>
          <w:sz w:val="24"/>
        </w:rPr>
        <w:t>(кг) – объем долговых обязательств, планируемых к принятию в плановом году (с неизвестными параметрами);</w:t>
      </w:r>
    </w:p>
    <w:p w:rsidR="002F7012" w:rsidRPr="004C602E" w:rsidRDefault="002F7012" w:rsidP="00E00B1C">
      <w:pPr>
        <w:pStyle w:val="Pro-Gramma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  <w:lang w:val="en-US"/>
        </w:rPr>
        <w:t>S</w:t>
      </w:r>
      <w:r w:rsidRPr="004C602E">
        <w:rPr>
          <w:rFonts w:ascii="Times New Roman" w:hAnsi="Times New Roman"/>
          <w:sz w:val="24"/>
        </w:rPr>
        <w:t xml:space="preserve">(кг) – общий объем </w:t>
      </w:r>
      <w:r w:rsidR="00BE43D7" w:rsidRPr="004C602E">
        <w:rPr>
          <w:rFonts w:ascii="Times New Roman" w:hAnsi="Times New Roman"/>
          <w:sz w:val="24"/>
        </w:rPr>
        <w:t>муниципаль</w:t>
      </w:r>
      <w:r w:rsidRPr="004C602E">
        <w:rPr>
          <w:rFonts w:ascii="Times New Roman" w:hAnsi="Times New Roman"/>
          <w:sz w:val="24"/>
        </w:rPr>
        <w:t>ного долга на конец планового года;</w:t>
      </w:r>
    </w:p>
    <w:p w:rsidR="002F7012" w:rsidRPr="004C602E" w:rsidRDefault="002F7012" w:rsidP="00E00B1C">
      <w:pPr>
        <w:pStyle w:val="Pro-Gramma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  <w:lang w:val="en-US"/>
        </w:rPr>
        <w:t>SO</w:t>
      </w:r>
      <w:r w:rsidRPr="004C602E">
        <w:rPr>
          <w:rFonts w:ascii="Times New Roman" w:hAnsi="Times New Roman"/>
          <w:sz w:val="24"/>
        </w:rPr>
        <w:t xml:space="preserve">(кг) – объем </w:t>
      </w:r>
      <w:r w:rsidR="00BE43D7" w:rsidRPr="004C602E">
        <w:rPr>
          <w:rFonts w:ascii="Times New Roman" w:hAnsi="Times New Roman"/>
          <w:sz w:val="24"/>
        </w:rPr>
        <w:t>муниципаль</w:t>
      </w:r>
      <w:r w:rsidRPr="004C602E">
        <w:rPr>
          <w:rFonts w:ascii="Times New Roman" w:hAnsi="Times New Roman"/>
          <w:sz w:val="24"/>
        </w:rPr>
        <w:t>ного долга на конец планового года по принятым долговым обязательствам, а также проектируемым долговым обязательствам с известными параметрами;</w:t>
      </w:r>
    </w:p>
    <w:p w:rsidR="002F7012" w:rsidRPr="004C602E" w:rsidRDefault="002F7012" w:rsidP="00E00B1C">
      <w:pPr>
        <w:pStyle w:val="Pro-Gramma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  <w:lang w:val="en-US"/>
        </w:rPr>
        <w:t>SNO</w:t>
      </w:r>
      <w:r w:rsidRPr="004C602E">
        <w:rPr>
          <w:rFonts w:ascii="Times New Roman" w:hAnsi="Times New Roman"/>
          <w:sz w:val="24"/>
        </w:rPr>
        <w:t xml:space="preserve">(кг) – объем </w:t>
      </w:r>
      <w:r w:rsidR="00BE43D7" w:rsidRPr="004C602E">
        <w:rPr>
          <w:rFonts w:ascii="Times New Roman" w:hAnsi="Times New Roman"/>
          <w:sz w:val="24"/>
        </w:rPr>
        <w:t>муниципаль</w:t>
      </w:r>
      <w:r w:rsidRPr="004C602E">
        <w:rPr>
          <w:rFonts w:ascii="Times New Roman" w:hAnsi="Times New Roman"/>
          <w:sz w:val="24"/>
        </w:rPr>
        <w:t>ного долга на конец планового года по проектируемым долговым обязательствам с неизвестными параметрами, принятие которых запланировано на более ранние годы.</w:t>
      </w:r>
    </w:p>
    <w:p w:rsidR="002F7012" w:rsidRPr="004C602E" w:rsidRDefault="002F7012" w:rsidP="00E00B1C">
      <w:pPr>
        <w:pStyle w:val="Pro-Gramma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 xml:space="preserve">В целях </w:t>
      </w:r>
      <w:r w:rsidR="00CB2B70" w:rsidRPr="004C602E">
        <w:rPr>
          <w:rFonts w:ascii="Times New Roman" w:hAnsi="Times New Roman"/>
          <w:sz w:val="24"/>
        </w:rPr>
        <w:t>планирования</w:t>
      </w:r>
      <w:r w:rsidRPr="004C602E">
        <w:rPr>
          <w:rFonts w:ascii="Times New Roman" w:hAnsi="Times New Roman"/>
          <w:sz w:val="24"/>
        </w:rPr>
        <w:t xml:space="preserve"> срок действия проектируемых долговых обязательств (с неизвестными параметрами) устанавливается равным двум годам.</w:t>
      </w:r>
    </w:p>
    <w:p w:rsidR="002F7012" w:rsidRPr="004C602E" w:rsidRDefault="00261091" w:rsidP="00E00B1C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15</w:t>
      </w:r>
      <w:r w:rsidR="002F7012" w:rsidRPr="004C602E">
        <w:rPr>
          <w:rFonts w:ascii="Times New Roman" w:hAnsi="Times New Roman"/>
          <w:sz w:val="24"/>
        </w:rPr>
        <w:t>.4.</w:t>
      </w:r>
      <w:r w:rsidR="002F7012" w:rsidRPr="004C602E">
        <w:rPr>
          <w:rFonts w:ascii="Times New Roman" w:hAnsi="Times New Roman"/>
          <w:sz w:val="24"/>
        </w:rPr>
        <w:tab/>
        <w:t>Срок действия долговых обязательств в течение года определяется:</w:t>
      </w:r>
    </w:p>
    <w:p w:rsidR="002F7012" w:rsidRPr="004C602E" w:rsidRDefault="002F7012" w:rsidP="00E00B1C">
      <w:pPr>
        <w:pStyle w:val="Pro-List2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а)</w:t>
      </w:r>
      <w:r w:rsidRPr="004C602E">
        <w:rPr>
          <w:rFonts w:ascii="Times New Roman" w:hAnsi="Times New Roman"/>
          <w:sz w:val="24"/>
        </w:rPr>
        <w:tab/>
        <w:t>для принятых долговых обязательств, а также проектируемых долговых обязательств с известными параметрами – на основе заключенных (размещенных) или планируемых к заключению (размещению) договоров, соглашений, эмиссий;</w:t>
      </w:r>
    </w:p>
    <w:p w:rsidR="002F7012" w:rsidRPr="004C602E" w:rsidRDefault="002F7012" w:rsidP="00E00B1C">
      <w:pPr>
        <w:pStyle w:val="Pro-List2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б)</w:t>
      </w:r>
      <w:r w:rsidRPr="004C602E">
        <w:rPr>
          <w:rFonts w:ascii="Times New Roman" w:hAnsi="Times New Roman"/>
          <w:sz w:val="24"/>
        </w:rPr>
        <w:tab/>
        <w:t xml:space="preserve">для проектируемых долговых обязательств (с неизвестными параметрами) в рамках рефинансирования </w:t>
      </w:r>
      <w:r w:rsidR="00BE43D7" w:rsidRPr="004C602E">
        <w:rPr>
          <w:rFonts w:ascii="Times New Roman" w:hAnsi="Times New Roman"/>
          <w:sz w:val="24"/>
        </w:rPr>
        <w:t>муниципаль</w:t>
      </w:r>
      <w:r w:rsidRPr="004C602E">
        <w:rPr>
          <w:rFonts w:ascii="Times New Roman" w:hAnsi="Times New Roman"/>
          <w:sz w:val="24"/>
        </w:rPr>
        <w:t>ного долга – по следующей формуле:</w:t>
      </w:r>
    </w:p>
    <w:p w:rsidR="002F7012" w:rsidRPr="004C602E" w:rsidRDefault="002F7012" w:rsidP="00E00B1C">
      <w:pPr>
        <w:pStyle w:val="ConsPlusNormal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position w:val="-28"/>
          <w:sz w:val="24"/>
        </w:rPr>
        <w:object w:dxaOrig="2860" w:dyaOrig="540">
          <v:shape id="_x0000_i1034" type="#_x0000_t75" style="width:142.45pt;height:27pt" o:ole="">
            <v:imagedata r:id="rId27" o:title=""/>
          </v:shape>
          <o:OLEObject Type="Embed" ProgID="Equation.3" ShapeID="_x0000_i1034" DrawAspect="Content" ObjectID="_1622637541" r:id="rId28"/>
        </w:object>
      </w:r>
      <w:r w:rsidRPr="004C602E">
        <w:rPr>
          <w:rFonts w:ascii="Times New Roman" w:hAnsi="Times New Roman"/>
          <w:sz w:val="24"/>
        </w:rPr>
        <w:t>, где:</w:t>
      </w:r>
    </w:p>
    <w:p w:rsidR="002F7012" w:rsidRPr="004C602E" w:rsidRDefault="002F7012" w:rsidP="00E00B1C">
      <w:pPr>
        <w:pStyle w:val="ConsPlusNormal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  <w:lang w:val="en-US"/>
        </w:rPr>
        <w:t>TN</w:t>
      </w:r>
      <w:r w:rsidRPr="004C602E">
        <w:rPr>
          <w:rFonts w:ascii="Times New Roman" w:hAnsi="Times New Roman"/>
          <w:sz w:val="24"/>
        </w:rPr>
        <w:t xml:space="preserve"> – срок действия проектируемых долговых обязательств;</w:t>
      </w:r>
    </w:p>
    <w:p w:rsidR="002F7012" w:rsidRPr="004C602E" w:rsidRDefault="002F7012" w:rsidP="00E00B1C">
      <w:pPr>
        <w:pStyle w:val="ConsPlusNormal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  <w:lang w:val="en-US"/>
        </w:rPr>
        <w:t>D</w:t>
      </w:r>
      <w:r w:rsidRPr="004C602E">
        <w:rPr>
          <w:rFonts w:ascii="Times New Roman" w:hAnsi="Times New Roman"/>
          <w:sz w:val="24"/>
        </w:rPr>
        <w:t xml:space="preserve"> – количество календарных дней в плановом году;</w:t>
      </w:r>
    </w:p>
    <w:p w:rsidR="002F7012" w:rsidRPr="004C602E" w:rsidRDefault="002F7012" w:rsidP="00E00B1C">
      <w:pPr>
        <w:pStyle w:val="ConsPlusNormal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  <w:lang w:val="en-US"/>
        </w:rPr>
        <w:t>TOi</w:t>
      </w:r>
      <w:r w:rsidRPr="004C602E">
        <w:rPr>
          <w:rFonts w:ascii="Times New Roman" w:hAnsi="Times New Roman"/>
          <w:sz w:val="24"/>
        </w:rPr>
        <w:t xml:space="preserve"> – срок действия в расчетном году </w:t>
      </w:r>
      <w:r w:rsidRPr="004C602E">
        <w:rPr>
          <w:rFonts w:ascii="Times New Roman" w:hAnsi="Times New Roman"/>
          <w:sz w:val="24"/>
          <w:lang w:val="en-US"/>
        </w:rPr>
        <w:t>i</w:t>
      </w:r>
      <w:r w:rsidRPr="004C602E">
        <w:rPr>
          <w:rFonts w:ascii="Times New Roman" w:hAnsi="Times New Roman"/>
          <w:sz w:val="24"/>
        </w:rPr>
        <w:t>-го долгового обязательства, из числа принятых на момент осуществления расчетов, а также проектируемых долговых обязательств с известными параметрами, срок действия которого истекает в плановом году;</w:t>
      </w:r>
    </w:p>
    <w:p w:rsidR="002F7012" w:rsidRPr="004C602E" w:rsidRDefault="002F7012" w:rsidP="00E00B1C">
      <w:pPr>
        <w:pStyle w:val="ConsPlusNormal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  <w:lang w:val="en-US"/>
        </w:rPr>
        <w:t>Si</w:t>
      </w:r>
      <w:r w:rsidRPr="004C602E">
        <w:rPr>
          <w:rFonts w:ascii="Times New Roman" w:hAnsi="Times New Roman"/>
          <w:sz w:val="24"/>
        </w:rPr>
        <w:t xml:space="preserve"> – объем </w:t>
      </w:r>
      <w:r w:rsidRPr="004C602E">
        <w:rPr>
          <w:rFonts w:ascii="Times New Roman" w:hAnsi="Times New Roman"/>
          <w:sz w:val="24"/>
          <w:lang w:val="en-US"/>
        </w:rPr>
        <w:t>i</w:t>
      </w:r>
      <w:r w:rsidRPr="004C602E">
        <w:rPr>
          <w:rFonts w:ascii="Times New Roman" w:hAnsi="Times New Roman"/>
          <w:sz w:val="24"/>
        </w:rPr>
        <w:t>-го долгового обязательства (по состоянию на начало расчетного года), из числа принятых на момент осуществления расчетов, а также проектируемых долговых обязательств с известными параметрами, срок действия которого истекает в плановом году;</w:t>
      </w:r>
    </w:p>
    <w:p w:rsidR="002F7012" w:rsidRPr="004C602E" w:rsidRDefault="002F7012" w:rsidP="00E00B1C">
      <w:pPr>
        <w:pStyle w:val="Pro-List2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в)</w:t>
      </w:r>
      <w:r w:rsidRPr="004C602E">
        <w:rPr>
          <w:rFonts w:ascii="Times New Roman" w:hAnsi="Times New Roman"/>
          <w:sz w:val="24"/>
        </w:rPr>
        <w:tab/>
        <w:t xml:space="preserve">для проектируемых долговых обязательств (с неизвестными параметрами) сверх рефинансирования </w:t>
      </w:r>
      <w:r w:rsidR="00BE43D7" w:rsidRPr="004C602E">
        <w:rPr>
          <w:rFonts w:ascii="Times New Roman" w:hAnsi="Times New Roman"/>
          <w:sz w:val="24"/>
        </w:rPr>
        <w:t>муниципаль</w:t>
      </w:r>
      <w:r w:rsidRPr="004C602E">
        <w:rPr>
          <w:rFonts w:ascii="Times New Roman" w:hAnsi="Times New Roman"/>
          <w:sz w:val="24"/>
        </w:rPr>
        <w:t>ного долга – в размере 180 дней.</w:t>
      </w:r>
    </w:p>
    <w:p w:rsidR="002F7012" w:rsidRPr="004C602E" w:rsidRDefault="00261091" w:rsidP="00E00B1C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15</w:t>
      </w:r>
      <w:r w:rsidR="002F7012" w:rsidRPr="004C602E">
        <w:rPr>
          <w:rFonts w:ascii="Times New Roman" w:hAnsi="Times New Roman"/>
          <w:sz w:val="24"/>
        </w:rPr>
        <w:t>.5.</w:t>
      </w:r>
      <w:r w:rsidR="002F7012" w:rsidRPr="004C602E">
        <w:rPr>
          <w:rFonts w:ascii="Times New Roman" w:hAnsi="Times New Roman"/>
          <w:sz w:val="24"/>
        </w:rPr>
        <w:tab/>
        <w:t xml:space="preserve">Объем бюджетных ассигнований на обслуживание </w:t>
      </w:r>
      <w:r w:rsidR="00BE43D7" w:rsidRPr="004C602E">
        <w:rPr>
          <w:rFonts w:ascii="Times New Roman" w:hAnsi="Times New Roman"/>
          <w:sz w:val="24"/>
        </w:rPr>
        <w:t>муниципаль</w:t>
      </w:r>
      <w:r w:rsidR="002F7012" w:rsidRPr="004C602E">
        <w:rPr>
          <w:rFonts w:ascii="Times New Roman" w:hAnsi="Times New Roman"/>
          <w:sz w:val="24"/>
        </w:rPr>
        <w:t>ного долга определяется:</w:t>
      </w:r>
    </w:p>
    <w:p w:rsidR="002F7012" w:rsidRPr="004C602E" w:rsidRDefault="002F7012" w:rsidP="00E00B1C">
      <w:pPr>
        <w:pStyle w:val="Pro-List2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а)</w:t>
      </w:r>
      <w:r w:rsidRPr="004C602E">
        <w:rPr>
          <w:rFonts w:ascii="Times New Roman" w:hAnsi="Times New Roman"/>
          <w:sz w:val="24"/>
        </w:rPr>
        <w:tab/>
        <w:t>для принятых долговых обязательств, а также проектируемых долговых обязательств с известными параметрами – на основе заключенных (размещенных) или планируемых к заключению (размещению) договоров, соглашений, эмиссий;</w:t>
      </w:r>
    </w:p>
    <w:p w:rsidR="002F7012" w:rsidRPr="004C602E" w:rsidRDefault="002F7012" w:rsidP="00E00B1C">
      <w:pPr>
        <w:pStyle w:val="Pro-List2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б)</w:t>
      </w:r>
      <w:r w:rsidRPr="004C602E">
        <w:rPr>
          <w:rFonts w:ascii="Times New Roman" w:hAnsi="Times New Roman"/>
          <w:sz w:val="24"/>
        </w:rPr>
        <w:tab/>
        <w:t>для проектируемых долговых обязательств (с неизвестными параметрами) – по следующей формуле:</w:t>
      </w:r>
    </w:p>
    <w:p w:rsidR="002F7012" w:rsidRPr="004C602E" w:rsidRDefault="002F7012" w:rsidP="00E00B1C">
      <w:pPr>
        <w:pStyle w:val="ConsPlusNormal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position w:val="-14"/>
          <w:sz w:val="24"/>
        </w:rPr>
        <w:object w:dxaOrig="1880" w:dyaOrig="400">
          <v:shape id="_x0000_i1035" type="#_x0000_t75" style="width:92.3pt;height:20.3pt" o:ole="">
            <v:imagedata r:id="rId29" o:title=""/>
          </v:shape>
          <o:OLEObject Type="Embed" ProgID="Equation.3" ShapeID="_x0000_i1035" DrawAspect="Content" ObjectID="_1622637542" r:id="rId30"/>
        </w:object>
      </w:r>
      <w:r w:rsidRPr="004C602E">
        <w:rPr>
          <w:rFonts w:ascii="Times New Roman" w:hAnsi="Times New Roman"/>
          <w:sz w:val="24"/>
        </w:rPr>
        <w:t>, где:</w:t>
      </w:r>
    </w:p>
    <w:p w:rsidR="002F7012" w:rsidRPr="004C602E" w:rsidRDefault="002F7012" w:rsidP="00E00B1C">
      <w:pPr>
        <w:pStyle w:val="ConsPlusNormal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РБА</w:t>
      </w:r>
      <w:r w:rsidRPr="004C602E">
        <w:rPr>
          <w:rFonts w:ascii="Times New Roman" w:hAnsi="Times New Roman"/>
          <w:sz w:val="24"/>
          <w:lang w:val="en-US"/>
        </w:rPr>
        <w:t>j</w:t>
      </w:r>
      <w:r w:rsidRPr="004C602E">
        <w:rPr>
          <w:rFonts w:ascii="Times New Roman" w:hAnsi="Times New Roman"/>
          <w:sz w:val="24"/>
        </w:rPr>
        <w:t xml:space="preserve"> – расчетный объем бюджетных ассигнований на обслуживание </w:t>
      </w:r>
      <w:r w:rsidR="00BE43D7" w:rsidRPr="004C602E">
        <w:rPr>
          <w:rFonts w:ascii="Times New Roman" w:hAnsi="Times New Roman"/>
          <w:sz w:val="24"/>
        </w:rPr>
        <w:t>муниципаль</w:t>
      </w:r>
      <w:r w:rsidRPr="004C602E">
        <w:rPr>
          <w:rFonts w:ascii="Times New Roman" w:hAnsi="Times New Roman"/>
          <w:sz w:val="24"/>
        </w:rPr>
        <w:t xml:space="preserve">ного долга по </w:t>
      </w:r>
      <w:r w:rsidRPr="004C602E">
        <w:rPr>
          <w:rFonts w:ascii="Times New Roman" w:hAnsi="Times New Roman"/>
          <w:sz w:val="24"/>
          <w:lang w:val="en-US"/>
        </w:rPr>
        <w:t>j</w:t>
      </w:r>
      <w:r w:rsidRPr="004C602E">
        <w:rPr>
          <w:rFonts w:ascii="Times New Roman" w:hAnsi="Times New Roman"/>
          <w:sz w:val="24"/>
        </w:rPr>
        <w:t>-ой группе долговых обязательств;</w:t>
      </w:r>
    </w:p>
    <w:p w:rsidR="002F7012" w:rsidRPr="004C602E" w:rsidRDefault="002F7012" w:rsidP="00E00B1C">
      <w:pPr>
        <w:pStyle w:val="ConsPlusNormal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  <w:lang w:val="en-US"/>
        </w:rPr>
        <w:t>S</w:t>
      </w:r>
      <w:r w:rsidRPr="004C602E">
        <w:rPr>
          <w:rFonts w:ascii="Times New Roman" w:hAnsi="Times New Roman"/>
          <w:sz w:val="24"/>
        </w:rPr>
        <w:t>(ср)</w:t>
      </w:r>
      <w:r w:rsidRPr="004C602E">
        <w:rPr>
          <w:rFonts w:ascii="Times New Roman" w:hAnsi="Times New Roman"/>
          <w:sz w:val="24"/>
          <w:lang w:val="en-US"/>
        </w:rPr>
        <w:t>j</w:t>
      </w:r>
      <w:r w:rsidRPr="004C602E">
        <w:rPr>
          <w:rFonts w:ascii="Times New Roman" w:hAnsi="Times New Roman"/>
          <w:sz w:val="24"/>
        </w:rPr>
        <w:t xml:space="preserve"> – среднегодовой объем </w:t>
      </w:r>
      <w:r w:rsidR="00BE43D7" w:rsidRPr="004C602E">
        <w:rPr>
          <w:rFonts w:ascii="Times New Roman" w:hAnsi="Times New Roman"/>
          <w:sz w:val="24"/>
        </w:rPr>
        <w:t>муниципаль</w:t>
      </w:r>
      <w:r w:rsidRPr="004C602E">
        <w:rPr>
          <w:rFonts w:ascii="Times New Roman" w:hAnsi="Times New Roman"/>
          <w:sz w:val="24"/>
        </w:rPr>
        <w:t xml:space="preserve">ного долга по </w:t>
      </w:r>
      <w:r w:rsidRPr="004C602E">
        <w:rPr>
          <w:rFonts w:ascii="Times New Roman" w:hAnsi="Times New Roman"/>
          <w:sz w:val="24"/>
          <w:lang w:val="en-US"/>
        </w:rPr>
        <w:t>j</w:t>
      </w:r>
      <w:r w:rsidRPr="004C602E">
        <w:rPr>
          <w:rFonts w:ascii="Times New Roman" w:hAnsi="Times New Roman"/>
          <w:sz w:val="24"/>
        </w:rPr>
        <w:t>-ой группе долговых обязательств;</w:t>
      </w:r>
    </w:p>
    <w:p w:rsidR="002F7012" w:rsidRPr="004C602E" w:rsidRDefault="002F7012" w:rsidP="00E00B1C">
      <w:pPr>
        <w:pStyle w:val="ConsPlusNormal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  <w:lang w:val="en-US"/>
        </w:rPr>
        <w:t>rj</w:t>
      </w:r>
      <w:r w:rsidRPr="004C602E">
        <w:rPr>
          <w:rFonts w:ascii="Times New Roman" w:hAnsi="Times New Roman"/>
          <w:sz w:val="24"/>
        </w:rPr>
        <w:t xml:space="preserve"> – размер платы за обслуживание </w:t>
      </w:r>
      <w:r w:rsidRPr="004C602E">
        <w:rPr>
          <w:rFonts w:ascii="Times New Roman" w:hAnsi="Times New Roman"/>
          <w:sz w:val="24"/>
          <w:lang w:val="en-US"/>
        </w:rPr>
        <w:t>j</w:t>
      </w:r>
      <w:r w:rsidRPr="004C602E">
        <w:rPr>
          <w:rFonts w:ascii="Times New Roman" w:hAnsi="Times New Roman"/>
          <w:sz w:val="24"/>
        </w:rPr>
        <w:t>-ой группы долговых обязательств.</w:t>
      </w:r>
    </w:p>
    <w:p w:rsidR="002F7012" w:rsidRPr="004C602E" w:rsidRDefault="00261091" w:rsidP="00E00B1C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15</w:t>
      </w:r>
      <w:r w:rsidR="002F7012" w:rsidRPr="004C602E">
        <w:rPr>
          <w:rFonts w:ascii="Times New Roman" w:hAnsi="Times New Roman"/>
          <w:sz w:val="24"/>
        </w:rPr>
        <w:t>.6.</w:t>
      </w:r>
      <w:r w:rsidR="002F7012" w:rsidRPr="004C602E">
        <w:rPr>
          <w:rFonts w:ascii="Times New Roman" w:hAnsi="Times New Roman"/>
          <w:sz w:val="24"/>
        </w:rPr>
        <w:tab/>
        <w:t xml:space="preserve">Среднегодовой объем </w:t>
      </w:r>
      <w:r w:rsidR="00BE43D7" w:rsidRPr="004C602E">
        <w:rPr>
          <w:rFonts w:ascii="Times New Roman" w:hAnsi="Times New Roman"/>
          <w:sz w:val="24"/>
        </w:rPr>
        <w:t>муниципаль</w:t>
      </w:r>
      <w:r w:rsidR="002F7012" w:rsidRPr="004C602E">
        <w:rPr>
          <w:rFonts w:ascii="Times New Roman" w:hAnsi="Times New Roman"/>
          <w:sz w:val="24"/>
        </w:rPr>
        <w:t>ного долга по группе долговых обязательств определяется следующим образом:</w:t>
      </w:r>
    </w:p>
    <w:p w:rsidR="002F7012" w:rsidRPr="004C602E" w:rsidRDefault="002F7012" w:rsidP="00E00B1C">
      <w:pPr>
        <w:pStyle w:val="Pro-Gramma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 xml:space="preserve">если объем </w:t>
      </w:r>
      <w:r w:rsidR="00BE43D7" w:rsidRPr="004C602E">
        <w:rPr>
          <w:rFonts w:ascii="Times New Roman" w:hAnsi="Times New Roman"/>
          <w:sz w:val="24"/>
        </w:rPr>
        <w:t>муниципаль</w:t>
      </w:r>
      <w:r w:rsidRPr="004C602E">
        <w:rPr>
          <w:rFonts w:ascii="Times New Roman" w:hAnsi="Times New Roman"/>
          <w:sz w:val="24"/>
        </w:rPr>
        <w:t>ного долга по группе долговых обязательств на начало планового года больше, чем на конец года:</w:t>
      </w:r>
    </w:p>
    <w:p w:rsidR="002F7012" w:rsidRPr="004C602E" w:rsidRDefault="002F7012" w:rsidP="00E00B1C">
      <w:pPr>
        <w:pStyle w:val="Pro-Gramma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position w:val="-24"/>
          <w:sz w:val="24"/>
        </w:rPr>
        <w:object w:dxaOrig="4120" w:dyaOrig="660">
          <v:shape id="_x0000_i1036" type="#_x0000_t75" style="width:210.85pt;height:34.45pt" o:ole="">
            <v:imagedata r:id="rId31" o:title=""/>
          </v:shape>
          <o:OLEObject Type="Embed" ProgID="Equation.3" ShapeID="_x0000_i1036" DrawAspect="Content" ObjectID="_1622637543" r:id="rId32"/>
        </w:object>
      </w:r>
      <w:r w:rsidRPr="004C602E">
        <w:rPr>
          <w:rFonts w:ascii="Times New Roman" w:hAnsi="Times New Roman"/>
          <w:sz w:val="24"/>
        </w:rPr>
        <w:t>, где:</w:t>
      </w:r>
    </w:p>
    <w:p w:rsidR="002F7012" w:rsidRPr="004C602E" w:rsidRDefault="002F7012" w:rsidP="00E00B1C">
      <w:pPr>
        <w:pStyle w:val="Pro-Gramma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если объем государственного долга по группе долговых обязательств на конец планового года больше, чем на начало года:</w:t>
      </w:r>
    </w:p>
    <w:p w:rsidR="002F7012" w:rsidRPr="004C602E" w:rsidRDefault="002F7012" w:rsidP="00E00B1C">
      <w:pPr>
        <w:pStyle w:val="Pro-Gramma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position w:val="-24"/>
          <w:sz w:val="24"/>
        </w:rPr>
        <w:object w:dxaOrig="4140" w:dyaOrig="660">
          <v:shape id="_x0000_i1037" type="#_x0000_t75" style="width:210.6pt;height:34.45pt" o:ole="">
            <v:imagedata r:id="rId33" o:title=""/>
          </v:shape>
          <o:OLEObject Type="Embed" ProgID="Equation.3" ShapeID="_x0000_i1037" DrawAspect="Content" ObjectID="_1622637544" r:id="rId34"/>
        </w:object>
      </w:r>
      <w:r w:rsidRPr="004C602E">
        <w:rPr>
          <w:rFonts w:ascii="Times New Roman" w:hAnsi="Times New Roman"/>
          <w:sz w:val="24"/>
        </w:rPr>
        <w:t>, где:</w:t>
      </w:r>
    </w:p>
    <w:p w:rsidR="002F7012" w:rsidRPr="004C602E" w:rsidRDefault="002F7012" w:rsidP="00E00B1C">
      <w:pPr>
        <w:pStyle w:val="Pro-Gramma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  <w:lang w:val="en-US"/>
        </w:rPr>
        <w:t>S</w:t>
      </w:r>
      <w:r w:rsidRPr="004C602E">
        <w:rPr>
          <w:rFonts w:ascii="Times New Roman" w:hAnsi="Times New Roman"/>
          <w:sz w:val="24"/>
        </w:rPr>
        <w:t>(кг)</w:t>
      </w:r>
      <w:r w:rsidRPr="004C602E">
        <w:rPr>
          <w:rFonts w:ascii="Times New Roman" w:hAnsi="Times New Roman"/>
          <w:sz w:val="24"/>
          <w:lang w:val="en-US"/>
        </w:rPr>
        <w:t>j</w:t>
      </w:r>
      <w:r w:rsidRPr="004C602E">
        <w:rPr>
          <w:rFonts w:ascii="Times New Roman" w:hAnsi="Times New Roman"/>
          <w:sz w:val="24"/>
        </w:rPr>
        <w:t xml:space="preserve"> – объем государственного долга по </w:t>
      </w:r>
      <w:r w:rsidRPr="004C602E">
        <w:rPr>
          <w:rFonts w:ascii="Times New Roman" w:hAnsi="Times New Roman"/>
          <w:sz w:val="24"/>
          <w:lang w:val="en-US"/>
        </w:rPr>
        <w:t>j</w:t>
      </w:r>
      <w:r w:rsidRPr="004C602E">
        <w:rPr>
          <w:rFonts w:ascii="Times New Roman" w:hAnsi="Times New Roman"/>
          <w:sz w:val="24"/>
        </w:rPr>
        <w:t>-ой группе долговых обязательств на конец планового года;</w:t>
      </w:r>
    </w:p>
    <w:p w:rsidR="002F7012" w:rsidRPr="004C602E" w:rsidRDefault="002F7012" w:rsidP="00E00B1C">
      <w:pPr>
        <w:pStyle w:val="Pro-Gramma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  <w:lang w:val="en-US"/>
        </w:rPr>
        <w:t>S</w:t>
      </w:r>
      <w:r w:rsidRPr="004C602E">
        <w:rPr>
          <w:rFonts w:ascii="Times New Roman" w:hAnsi="Times New Roman"/>
          <w:sz w:val="24"/>
        </w:rPr>
        <w:t>(нг)</w:t>
      </w:r>
      <w:r w:rsidRPr="004C602E">
        <w:rPr>
          <w:rFonts w:ascii="Times New Roman" w:hAnsi="Times New Roman"/>
          <w:sz w:val="24"/>
          <w:lang w:val="en-US"/>
        </w:rPr>
        <w:t>j</w:t>
      </w:r>
      <w:r w:rsidRPr="004C602E">
        <w:rPr>
          <w:rFonts w:ascii="Times New Roman" w:hAnsi="Times New Roman"/>
          <w:sz w:val="24"/>
        </w:rPr>
        <w:t xml:space="preserve"> – объем государственного долга по </w:t>
      </w:r>
      <w:r w:rsidRPr="004C602E">
        <w:rPr>
          <w:rFonts w:ascii="Times New Roman" w:hAnsi="Times New Roman"/>
          <w:sz w:val="24"/>
          <w:lang w:val="en-US"/>
        </w:rPr>
        <w:t>j</w:t>
      </w:r>
      <w:r w:rsidRPr="004C602E">
        <w:rPr>
          <w:rFonts w:ascii="Times New Roman" w:hAnsi="Times New Roman"/>
          <w:sz w:val="24"/>
        </w:rPr>
        <w:t>-ой группе долговых обязательств на начало планового года;</w:t>
      </w:r>
    </w:p>
    <w:p w:rsidR="002F7012" w:rsidRPr="004C602E" w:rsidRDefault="002F7012" w:rsidP="00E00B1C">
      <w:pPr>
        <w:pStyle w:val="Pro-Gramma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  <w:lang w:val="en-US"/>
        </w:rPr>
        <w:t>TOj</w:t>
      </w:r>
      <w:r w:rsidRPr="004C602E">
        <w:rPr>
          <w:rFonts w:ascii="Times New Roman" w:hAnsi="Times New Roman"/>
          <w:sz w:val="24"/>
        </w:rPr>
        <w:t xml:space="preserve"> – срок действия в </w:t>
      </w:r>
      <w:r w:rsidR="00792E4E" w:rsidRPr="004C602E">
        <w:rPr>
          <w:rFonts w:ascii="Times New Roman" w:hAnsi="Times New Roman"/>
          <w:sz w:val="24"/>
        </w:rPr>
        <w:t>плановом</w:t>
      </w:r>
      <w:r w:rsidRPr="004C602E">
        <w:rPr>
          <w:rFonts w:ascii="Times New Roman" w:hAnsi="Times New Roman"/>
          <w:sz w:val="24"/>
        </w:rPr>
        <w:t xml:space="preserve"> году обязательств по </w:t>
      </w:r>
      <w:r w:rsidRPr="004C602E">
        <w:rPr>
          <w:rFonts w:ascii="Times New Roman" w:hAnsi="Times New Roman"/>
          <w:sz w:val="24"/>
          <w:lang w:val="en-US"/>
        </w:rPr>
        <w:t>j</w:t>
      </w:r>
      <w:r w:rsidRPr="004C602E">
        <w:rPr>
          <w:rFonts w:ascii="Times New Roman" w:hAnsi="Times New Roman"/>
          <w:sz w:val="24"/>
        </w:rPr>
        <w:t xml:space="preserve">-ой группе долговых обязательств, срок действия которых истекает в </w:t>
      </w:r>
      <w:r w:rsidR="00792E4E" w:rsidRPr="004C602E">
        <w:rPr>
          <w:rFonts w:ascii="Times New Roman" w:hAnsi="Times New Roman"/>
          <w:sz w:val="24"/>
        </w:rPr>
        <w:t>плановом</w:t>
      </w:r>
      <w:r w:rsidRPr="004C602E">
        <w:rPr>
          <w:rFonts w:ascii="Times New Roman" w:hAnsi="Times New Roman"/>
          <w:sz w:val="24"/>
        </w:rPr>
        <w:t xml:space="preserve"> году;</w:t>
      </w:r>
    </w:p>
    <w:p w:rsidR="002F7012" w:rsidRPr="004C602E" w:rsidRDefault="002F7012" w:rsidP="00E00B1C">
      <w:pPr>
        <w:pStyle w:val="Pro-Gramma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  <w:lang w:val="en-US"/>
        </w:rPr>
        <w:t>TNj</w:t>
      </w:r>
      <w:r w:rsidRPr="004C602E">
        <w:rPr>
          <w:rFonts w:ascii="Times New Roman" w:hAnsi="Times New Roman"/>
          <w:sz w:val="24"/>
        </w:rPr>
        <w:t xml:space="preserve"> – срок действия в </w:t>
      </w:r>
      <w:r w:rsidR="00792E4E" w:rsidRPr="004C602E">
        <w:rPr>
          <w:rFonts w:ascii="Times New Roman" w:hAnsi="Times New Roman"/>
          <w:sz w:val="24"/>
        </w:rPr>
        <w:t>плановом</w:t>
      </w:r>
      <w:r w:rsidRPr="004C602E">
        <w:rPr>
          <w:rFonts w:ascii="Times New Roman" w:hAnsi="Times New Roman"/>
          <w:sz w:val="24"/>
        </w:rPr>
        <w:t xml:space="preserve"> году обязательств по </w:t>
      </w:r>
      <w:r w:rsidRPr="004C602E">
        <w:rPr>
          <w:rFonts w:ascii="Times New Roman" w:hAnsi="Times New Roman"/>
          <w:sz w:val="24"/>
          <w:lang w:val="en-US"/>
        </w:rPr>
        <w:t>j</w:t>
      </w:r>
      <w:r w:rsidRPr="004C602E">
        <w:rPr>
          <w:rFonts w:ascii="Times New Roman" w:hAnsi="Times New Roman"/>
          <w:sz w:val="24"/>
        </w:rPr>
        <w:t xml:space="preserve">-ой группе долговых обязательств, дополнительно принимаемых в </w:t>
      </w:r>
      <w:r w:rsidR="00792E4E" w:rsidRPr="004C602E">
        <w:rPr>
          <w:rFonts w:ascii="Times New Roman" w:hAnsi="Times New Roman"/>
          <w:sz w:val="24"/>
        </w:rPr>
        <w:t xml:space="preserve">плановом </w:t>
      </w:r>
      <w:r w:rsidRPr="004C602E">
        <w:rPr>
          <w:rFonts w:ascii="Times New Roman" w:hAnsi="Times New Roman"/>
          <w:sz w:val="24"/>
        </w:rPr>
        <w:t>году.</w:t>
      </w:r>
    </w:p>
    <w:p w:rsidR="002F7012" w:rsidRPr="004C602E" w:rsidRDefault="00261091" w:rsidP="00E00B1C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15</w:t>
      </w:r>
      <w:r w:rsidR="002F7012" w:rsidRPr="004C602E">
        <w:rPr>
          <w:rFonts w:ascii="Times New Roman" w:hAnsi="Times New Roman"/>
          <w:sz w:val="24"/>
        </w:rPr>
        <w:t>.7.</w:t>
      </w:r>
      <w:r w:rsidR="002F7012" w:rsidRPr="004C602E">
        <w:rPr>
          <w:rFonts w:ascii="Times New Roman" w:hAnsi="Times New Roman"/>
          <w:sz w:val="24"/>
        </w:rPr>
        <w:tab/>
        <w:t>Размер платы за обслуживание проектируемых долговых обязательств (с неизвестными параметрами) устанавливается в пределах:</w:t>
      </w:r>
    </w:p>
    <w:p w:rsidR="002F7012" w:rsidRPr="004C602E" w:rsidRDefault="002F7012" w:rsidP="00E00B1C">
      <w:pPr>
        <w:pStyle w:val="Pro-List2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а)</w:t>
      </w:r>
      <w:r w:rsidRPr="004C602E">
        <w:rPr>
          <w:rFonts w:ascii="Times New Roman" w:hAnsi="Times New Roman"/>
          <w:sz w:val="24"/>
        </w:rPr>
        <w:tab/>
        <w:t>для текущего финансового года и очередного финансового года – ключевой ставки Центрального Банка России, увеличенной на 3%;</w:t>
      </w:r>
    </w:p>
    <w:p w:rsidR="002F7012" w:rsidRPr="004C602E" w:rsidRDefault="002F7012" w:rsidP="00E00B1C">
      <w:pPr>
        <w:pStyle w:val="Pro-List2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б)</w:t>
      </w:r>
      <w:r w:rsidRPr="004C602E">
        <w:rPr>
          <w:rFonts w:ascii="Times New Roman" w:hAnsi="Times New Roman"/>
          <w:sz w:val="24"/>
        </w:rPr>
        <w:tab/>
        <w:t>для планового периода – прогнозируемого индекса прироста потребительских цен (инфляции), увеличенного на 4%.</w:t>
      </w:r>
    </w:p>
    <w:p w:rsidR="002F7012" w:rsidRPr="004C602E" w:rsidRDefault="00261091" w:rsidP="00E00B1C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15</w:t>
      </w:r>
      <w:r w:rsidR="002F7012" w:rsidRPr="004C602E">
        <w:rPr>
          <w:rFonts w:ascii="Times New Roman" w:hAnsi="Times New Roman"/>
          <w:sz w:val="24"/>
        </w:rPr>
        <w:t>.8.</w:t>
      </w:r>
      <w:r w:rsidR="002F7012" w:rsidRPr="004C602E">
        <w:rPr>
          <w:rFonts w:ascii="Times New Roman" w:hAnsi="Times New Roman"/>
          <w:sz w:val="24"/>
        </w:rPr>
        <w:tab/>
        <w:t>При составлении ОБАС в условиях снижения общего объема государственного долга объем долговых обязательств сокращается в следующей последовательности:</w:t>
      </w:r>
    </w:p>
    <w:p w:rsidR="002F7012" w:rsidRPr="004C602E" w:rsidRDefault="002F7012" w:rsidP="00E00B1C">
      <w:pPr>
        <w:pStyle w:val="Pro-List2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а)</w:t>
      </w:r>
      <w:r w:rsidRPr="004C602E">
        <w:rPr>
          <w:rFonts w:ascii="Times New Roman" w:hAnsi="Times New Roman"/>
          <w:sz w:val="24"/>
        </w:rPr>
        <w:tab/>
        <w:t>проектируемые долговые обязательства с неизвестными параметрами, планируемые к принятию в плановом году;</w:t>
      </w:r>
    </w:p>
    <w:p w:rsidR="002F7012" w:rsidRPr="004C602E" w:rsidRDefault="002F7012" w:rsidP="00E00B1C">
      <w:pPr>
        <w:pStyle w:val="Pro-List2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б)</w:t>
      </w:r>
      <w:r w:rsidRPr="004C602E">
        <w:rPr>
          <w:rFonts w:ascii="Times New Roman" w:hAnsi="Times New Roman"/>
          <w:sz w:val="24"/>
        </w:rPr>
        <w:tab/>
        <w:t>прочие долговые обязательства, имеющие наибольшую плату за обслуживание.</w:t>
      </w:r>
    </w:p>
    <w:p w:rsidR="00E00B1C" w:rsidRPr="004C602E" w:rsidRDefault="00E00B1C" w:rsidP="00E00B1C">
      <w:pPr>
        <w:pStyle w:val="Pro-List2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color w:val="0070C0"/>
          <w:sz w:val="24"/>
        </w:rPr>
      </w:pPr>
    </w:p>
    <w:p w:rsidR="002F7012" w:rsidRPr="004C602E" w:rsidRDefault="00261091" w:rsidP="00E00B1C">
      <w:pPr>
        <w:pStyle w:val="4"/>
        <w:spacing w:before="0" w:after="0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2F7012" w:rsidRPr="004C602E">
        <w:rPr>
          <w:rFonts w:ascii="Times New Roman" w:hAnsi="Times New Roman"/>
          <w:sz w:val="24"/>
          <w:szCs w:val="24"/>
        </w:rPr>
        <w:t xml:space="preserve">. </w:t>
      </w:r>
      <w:r w:rsidR="00792E4E" w:rsidRPr="004C602E">
        <w:rPr>
          <w:rFonts w:ascii="Times New Roman" w:hAnsi="Times New Roman"/>
          <w:sz w:val="24"/>
          <w:szCs w:val="24"/>
        </w:rPr>
        <w:t>С</w:t>
      </w:r>
      <w:r w:rsidR="002F7012" w:rsidRPr="004C602E">
        <w:rPr>
          <w:rFonts w:ascii="Times New Roman" w:hAnsi="Times New Roman"/>
          <w:sz w:val="24"/>
          <w:szCs w:val="24"/>
        </w:rPr>
        <w:t>убсидии юридическим лицам (кроме государственных (муниципальных) учреждений) и физическим лицам – производителям товаров, работ, услуг (КВР 810)</w:t>
      </w:r>
    </w:p>
    <w:p w:rsidR="00E00B1C" w:rsidRPr="004C602E" w:rsidRDefault="00E00B1C" w:rsidP="00E00B1C">
      <w:pPr>
        <w:pStyle w:val="Pro-Gramma"/>
        <w:rPr>
          <w:rFonts w:ascii="Times New Roman" w:hAnsi="Times New Roman"/>
          <w:sz w:val="24"/>
        </w:rPr>
      </w:pPr>
    </w:p>
    <w:p w:rsidR="002F7012" w:rsidRPr="004C602E" w:rsidRDefault="00261091" w:rsidP="00E00B1C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16</w:t>
      </w:r>
      <w:r w:rsidR="002F7012" w:rsidRPr="004C602E">
        <w:rPr>
          <w:rFonts w:ascii="Times New Roman" w:hAnsi="Times New Roman"/>
          <w:sz w:val="24"/>
        </w:rPr>
        <w:t>.1.</w:t>
      </w:r>
      <w:r w:rsidR="002F7012" w:rsidRPr="004C602E">
        <w:rPr>
          <w:rFonts w:ascii="Times New Roman" w:hAnsi="Times New Roman"/>
          <w:sz w:val="24"/>
        </w:rPr>
        <w:tab/>
        <w:t xml:space="preserve">ОБАС на субсидии юридическим лицам (кроме государственных (муниципальных) учреждений) и физическим лицам – производителям товаров, работ, услуг (далее – субсидии СПД) составляется </w:t>
      </w:r>
      <w:r w:rsidR="00FC7F32" w:rsidRPr="004C602E">
        <w:rPr>
          <w:rFonts w:ascii="Times New Roman" w:hAnsi="Times New Roman"/>
          <w:sz w:val="24"/>
        </w:rPr>
        <w:t>по форме согласно</w:t>
      </w:r>
      <w:r w:rsidR="002F7012" w:rsidRPr="004C602E">
        <w:rPr>
          <w:rFonts w:ascii="Times New Roman" w:hAnsi="Times New Roman"/>
          <w:sz w:val="24"/>
        </w:rPr>
        <w:t xml:space="preserve"> Приложению </w:t>
      </w:r>
      <w:r>
        <w:rPr>
          <w:rFonts w:ascii="Times New Roman" w:hAnsi="Times New Roman"/>
          <w:sz w:val="24"/>
        </w:rPr>
        <w:t>15</w:t>
      </w:r>
      <w:r w:rsidR="002F7012" w:rsidRPr="004C602E">
        <w:rPr>
          <w:rFonts w:ascii="Times New Roman" w:hAnsi="Times New Roman"/>
          <w:sz w:val="24"/>
        </w:rPr>
        <w:t xml:space="preserve"> к Порядку.</w:t>
      </w:r>
    </w:p>
    <w:p w:rsidR="002F7012" w:rsidRPr="004C602E" w:rsidRDefault="00261091" w:rsidP="00E00B1C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16</w:t>
      </w:r>
      <w:r w:rsidR="002F7012" w:rsidRPr="004C602E">
        <w:rPr>
          <w:rFonts w:ascii="Times New Roman" w:hAnsi="Times New Roman"/>
          <w:sz w:val="24"/>
        </w:rPr>
        <w:t>.2.</w:t>
      </w:r>
      <w:r w:rsidR="002F7012" w:rsidRPr="004C602E">
        <w:rPr>
          <w:rFonts w:ascii="Times New Roman" w:hAnsi="Times New Roman"/>
          <w:sz w:val="24"/>
        </w:rPr>
        <w:tab/>
        <w:t>В качестве показателей ожидаемых непосредственных результатов использования субсидий указываются:</w:t>
      </w:r>
    </w:p>
    <w:p w:rsidR="002F7012" w:rsidRPr="004C602E" w:rsidRDefault="002F7012" w:rsidP="00E00B1C">
      <w:pPr>
        <w:pStyle w:val="Pro-List2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а)</w:t>
      </w:r>
      <w:r w:rsidRPr="004C602E">
        <w:rPr>
          <w:rFonts w:ascii="Times New Roman" w:hAnsi="Times New Roman"/>
          <w:sz w:val="24"/>
        </w:rPr>
        <w:tab/>
        <w:t xml:space="preserve">для субсидий СПД на оказание услуг, выполнение работ в интересах третьих лиц и </w:t>
      </w:r>
      <w:r w:rsidR="00BE43D7" w:rsidRPr="004C602E">
        <w:rPr>
          <w:rFonts w:ascii="Times New Roman" w:hAnsi="Times New Roman"/>
          <w:sz w:val="24"/>
        </w:rPr>
        <w:t>ОМС</w:t>
      </w:r>
      <w:r w:rsidRPr="004C602E">
        <w:rPr>
          <w:rFonts w:ascii="Times New Roman" w:hAnsi="Times New Roman"/>
          <w:sz w:val="24"/>
        </w:rPr>
        <w:t xml:space="preserve"> (например, оказание транспортных услуг</w:t>
      </w:r>
      <w:r w:rsidR="00BE43D7" w:rsidRPr="004C602E">
        <w:rPr>
          <w:rFonts w:ascii="Times New Roman" w:hAnsi="Times New Roman"/>
          <w:sz w:val="24"/>
        </w:rPr>
        <w:t>, обслуживание пожарных гидрантов</w:t>
      </w:r>
      <w:r w:rsidRPr="004C602E">
        <w:rPr>
          <w:rFonts w:ascii="Times New Roman" w:hAnsi="Times New Roman"/>
          <w:sz w:val="24"/>
        </w:rPr>
        <w:t xml:space="preserve"> и т.п.) – показатели, характеризующие объем оказания услуг, выполнения работ;</w:t>
      </w:r>
    </w:p>
    <w:p w:rsidR="002F7012" w:rsidRPr="004C602E" w:rsidRDefault="002F7012" w:rsidP="00E00B1C">
      <w:pPr>
        <w:pStyle w:val="Pro-List2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б)</w:t>
      </w:r>
      <w:r w:rsidRPr="004C602E">
        <w:rPr>
          <w:rFonts w:ascii="Times New Roman" w:hAnsi="Times New Roman"/>
          <w:sz w:val="24"/>
        </w:rPr>
        <w:tab/>
        <w:t>для субсидий СПД на реализацию проектов или совокупности типовых проектов (например, приобретение техники, энергосберегающего оборудования, подключение к сетям энергоснабжения и т.д.) – показатели, характеризующие основные результаты реализации соответствующих проектов (совокупности проектов);</w:t>
      </w:r>
    </w:p>
    <w:p w:rsidR="002F7012" w:rsidRPr="004C602E" w:rsidRDefault="00BE43D7" w:rsidP="00E00B1C">
      <w:pPr>
        <w:pStyle w:val="Pro-List2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в</w:t>
      </w:r>
      <w:r w:rsidR="002F7012" w:rsidRPr="004C602E">
        <w:rPr>
          <w:rFonts w:ascii="Times New Roman" w:hAnsi="Times New Roman"/>
          <w:sz w:val="24"/>
        </w:rPr>
        <w:t>)</w:t>
      </w:r>
      <w:r w:rsidR="002F7012" w:rsidRPr="004C602E">
        <w:rPr>
          <w:rFonts w:ascii="Times New Roman" w:hAnsi="Times New Roman"/>
          <w:sz w:val="24"/>
        </w:rPr>
        <w:tab/>
        <w:t xml:space="preserve">для субсидий СПД на осуществление целевого объема вложений (например, расходов на </w:t>
      </w:r>
      <w:r w:rsidRPr="004C602E">
        <w:rPr>
          <w:rFonts w:ascii="Times New Roman" w:hAnsi="Times New Roman"/>
          <w:sz w:val="24"/>
        </w:rPr>
        <w:t>пополнение уставного фонда</w:t>
      </w:r>
      <w:r w:rsidR="002F7012" w:rsidRPr="004C602E">
        <w:rPr>
          <w:rFonts w:ascii="Times New Roman" w:hAnsi="Times New Roman"/>
          <w:sz w:val="24"/>
        </w:rPr>
        <w:t>, мероприятий по энергосбережению и т.п.) – объем соответствующих вложений СПД;</w:t>
      </w:r>
    </w:p>
    <w:p w:rsidR="002F7012" w:rsidRPr="004C602E" w:rsidRDefault="00BE43D7" w:rsidP="00E00B1C">
      <w:pPr>
        <w:pStyle w:val="Pro-List2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г</w:t>
      </w:r>
      <w:r w:rsidR="002F7012" w:rsidRPr="004C602E">
        <w:rPr>
          <w:rFonts w:ascii="Times New Roman" w:hAnsi="Times New Roman"/>
          <w:sz w:val="24"/>
        </w:rPr>
        <w:t>)</w:t>
      </w:r>
      <w:r w:rsidR="002F7012" w:rsidRPr="004C602E">
        <w:rPr>
          <w:rFonts w:ascii="Times New Roman" w:hAnsi="Times New Roman"/>
          <w:sz w:val="24"/>
        </w:rPr>
        <w:tab/>
        <w:t>для субсидий СПД на возмещение убытков от предоставления товаров, работ, услуг населению по льготным ценам, тарифам (далее – натуральные льготы) – объем производства льготируемых товаров, работ, услуг;</w:t>
      </w:r>
    </w:p>
    <w:p w:rsidR="002F7012" w:rsidRPr="004C602E" w:rsidRDefault="00BE43D7" w:rsidP="00E00B1C">
      <w:pPr>
        <w:pStyle w:val="Pro-List2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д</w:t>
      </w:r>
      <w:r w:rsidR="002F7012" w:rsidRPr="004C602E">
        <w:rPr>
          <w:rFonts w:ascii="Times New Roman" w:hAnsi="Times New Roman"/>
          <w:sz w:val="24"/>
        </w:rPr>
        <w:t>)</w:t>
      </w:r>
      <w:r w:rsidR="0045467D" w:rsidRPr="004C602E">
        <w:rPr>
          <w:rFonts w:ascii="Times New Roman" w:hAnsi="Times New Roman"/>
          <w:sz w:val="24"/>
        </w:rPr>
        <w:tab/>
      </w:r>
      <w:r w:rsidR="002F7012" w:rsidRPr="004C602E">
        <w:rPr>
          <w:rFonts w:ascii="Times New Roman" w:hAnsi="Times New Roman"/>
          <w:sz w:val="24"/>
        </w:rPr>
        <w:t>для иных субсидий СПД – в зависимости от  направления и целей использования соответствующих субсидий.</w:t>
      </w:r>
    </w:p>
    <w:p w:rsidR="002F7012" w:rsidRPr="004C602E" w:rsidRDefault="00261091" w:rsidP="00E00B1C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16</w:t>
      </w:r>
      <w:r w:rsidR="002F7012" w:rsidRPr="004C602E">
        <w:rPr>
          <w:rFonts w:ascii="Times New Roman" w:hAnsi="Times New Roman"/>
          <w:sz w:val="24"/>
        </w:rPr>
        <w:t>.3.</w:t>
      </w:r>
      <w:r w:rsidR="002F7012" w:rsidRPr="004C602E">
        <w:rPr>
          <w:rFonts w:ascii="Times New Roman" w:hAnsi="Times New Roman"/>
          <w:sz w:val="24"/>
        </w:rPr>
        <w:tab/>
        <w:t xml:space="preserve">Расчетный объем бюджетных ассигнований на предоставление субсидий СПД определяется одним из методов, перечисленных в таблице </w:t>
      </w:r>
      <w:r>
        <w:rPr>
          <w:rFonts w:ascii="Times New Roman" w:hAnsi="Times New Roman"/>
          <w:sz w:val="24"/>
        </w:rPr>
        <w:t>16</w:t>
      </w:r>
      <w:r w:rsidR="002F7012" w:rsidRPr="004C602E">
        <w:rPr>
          <w:rFonts w:ascii="Times New Roman" w:hAnsi="Times New Roman"/>
          <w:sz w:val="24"/>
        </w:rPr>
        <w:t>.1.</w:t>
      </w:r>
    </w:p>
    <w:p w:rsidR="00E00B1C" w:rsidRPr="004C602E" w:rsidRDefault="00E00B1C" w:rsidP="00E00B1C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4"/>
        </w:rPr>
      </w:pPr>
    </w:p>
    <w:p w:rsidR="002F7012" w:rsidRPr="004C602E" w:rsidRDefault="002F7012" w:rsidP="001B07B0">
      <w:pPr>
        <w:pStyle w:val="Pro-TabName"/>
        <w:spacing w:before="0" w:after="0"/>
        <w:rPr>
          <w:rFonts w:ascii="Times New Roman" w:hAnsi="Times New Roman"/>
          <w:color w:val="auto"/>
          <w:sz w:val="24"/>
          <w:szCs w:val="24"/>
        </w:rPr>
      </w:pPr>
      <w:r w:rsidRPr="004C602E">
        <w:rPr>
          <w:rFonts w:ascii="Times New Roman" w:hAnsi="Times New Roman"/>
          <w:color w:val="auto"/>
          <w:sz w:val="24"/>
          <w:szCs w:val="24"/>
        </w:rPr>
        <w:t xml:space="preserve">Таблица </w:t>
      </w:r>
      <w:r w:rsidR="00261091">
        <w:rPr>
          <w:rFonts w:ascii="Times New Roman" w:hAnsi="Times New Roman"/>
          <w:color w:val="auto"/>
          <w:sz w:val="24"/>
          <w:szCs w:val="24"/>
        </w:rPr>
        <w:t>16</w:t>
      </w:r>
      <w:r w:rsidRPr="004C602E">
        <w:rPr>
          <w:rFonts w:ascii="Times New Roman" w:hAnsi="Times New Roman"/>
          <w:color w:val="auto"/>
          <w:sz w:val="24"/>
          <w:szCs w:val="24"/>
        </w:rPr>
        <w:t>.1. Методы определения объема бюджетных ассигнований на предоставление субсидий СПД</w:t>
      </w:r>
    </w:p>
    <w:tbl>
      <w:tblPr>
        <w:tblStyle w:val="Pro-Table"/>
        <w:tblW w:w="0" w:type="auto"/>
        <w:tblInd w:w="108" w:type="dxa"/>
        <w:tblLook w:val="04A0"/>
      </w:tblPr>
      <w:tblGrid>
        <w:gridCol w:w="458"/>
        <w:gridCol w:w="4608"/>
        <w:gridCol w:w="4963"/>
      </w:tblGrid>
      <w:tr w:rsidR="00E00B1C" w:rsidRPr="004C602E" w:rsidTr="00E00B1C">
        <w:trPr>
          <w:cnfStyle w:val="100000000000"/>
          <w:tblHeader/>
        </w:trPr>
        <w:tc>
          <w:tcPr>
            <w:tcW w:w="0" w:type="auto"/>
          </w:tcPr>
          <w:p w:rsidR="002F7012" w:rsidRPr="004C602E" w:rsidRDefault="002F7012" w:rsidP="00E00B1C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2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2F7012" w:rsidRPr="004C602E" w:rsidRDefault="002F7012" w:rsidP="00E00B1C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2E">
              <w:rPr>
                <w:rFonts w:ascii="Times New Roman" w:hAnsi="Times New Roman"/>
                <w:sz w:val="24"/>
                <w:szCs w:val="24"/>
              </w:rPr>
              <w:t>Тип субсидий</w:t>
            </w:r>
          </w:p>
        </w:tc>
        <w:tc>
          <w:tcPr>
            <w:tcW w:w="0" w:type="auto"/>
          </w:tcPr>
          <w:p w:rsidR="002F7012" w:rsidRPr="004C602E" w:rsidRDefault="000E3E25" w:rsidP="00E00B1C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2E">
              <w:rPr>
                <w:rFonts w:ascii="Times New Roman" w:hAnsi="Times New Roman"/>
                <w:sz w:val="24"/>
                <w:szCs w:val="24"/>
              </w:rPr>
              <w:t>Метод</w:t>
            </w:r>
          </w:p>
        </w:tc>
      </w:tr>
      <w:tr w:rsidR="002F7012" w:rsidRPr="004C602E" w:rsidTr="00E00B1C">
        <w:tc>
          <w:tcPr>
            <w:tcW w:w="0" w:type="auto"/>
          </w:tcPr>
          <w:p w:rsidR="002F7012" w:rsidRPr="004C602E" w:rsidRDefault="002F7012" w:rsidP="00E00B1C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F7012" w:rsidRPr="004C602E" w:rsidRDefault="002F7012" w:rsidP="001B07B0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C602E">
              <w:rPr>
                <w:rFonts w:ascii="Times New Roman" w:hAnsi="Times New Roman"/>
                <w:sz w:val="24"/>
                <w:szCs w:val="24"/>
              </w:rPr>
              <w:t>Субсидии СПД на оказание услуг, выполнение работ в интересах третьих лиц</w:t>
            </w:r>
          </w:p>
        </w:tc>
        <w:tc>
          <w:tcPr>
            <w:tcW w:w="0" w:type="auto"/>
          </w:tcPr>
          <w:p w:rsidR="002F7012" w:rsidRPr="004C602E" w:rsidRDefault="002F7012" w:rsidP="001B07B0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C602E">
              <w:rPr>
                <w:rFonts w:ascii="Times New Roman" w:hAnsi="Times New Roman"/>
                <w:sz w:val="24"/>
                <w:szCs w:val="24"/>
              </w:rPr>
              <w:t>Исходя из объема оказания услуг, выполнения работ</w:t>
            </w:r>
          </w:p>
        </w:tc>
      </w:tr>
      <w:tr w:rsidR="002F7012" w:rsidRPr="004C602E" w:rsidTr="00E00B1C">
        <w:tc>
          <w:tcPr>
            <w:tcW w:w="0" w:type="auto"/>
          </w:tcPr>
          <w:p w:rsidR="002F7012" w:rsidRPr="004C602E" w:rsidRDefault="002F7012" w:rsidP="00E00B1C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F7012" w:rsidRPr="004C602E" w:rsidRDefault="002F7012" w:rsidP="001B07B0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C602E">
              <w:rPr>
                <w:rFonts w:ascii="Times New Roman" w:hAnsi="Times New Roman"/>
                <w:sz w:val="24"/>
                <w:szCs w:val="24"/>
              </w:rPr>
              <w:t>Субсидии СПД на реализацию проектов или совокупности типовых проектов</w:t>
            </w:r>
          </w:p>
        </w:tc>
        <w:tc>
          <w:tcPr>
            <w:tcW w:w="0" w:type="auto"/>
          </w:tcPr>
          <w:p w:rsidR="002F7012" w:rsidRPr="004C602E" w:rsidRDefault="002F7012" w:rsidP="001B07B0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C602E">
              <w:rPr>
                <w:rFonts w:ascii="Times New Roman" w:hAnsi="Times New Roman"/>
                <w:sz w:val="24"/>
                <w:szCs w:val="24"/>
              </w:rPr>
              <w:t>Исходя из стоимости реализации проектов</w:t>
            </w:r>
          </w:p>
        </w:tc>
      </w:tr>
      <w:tr w:rsidR="002F7012" w:rsidRPr="004C602E" w:rsidTr="00E00B1C">
        <w:tc>
          <w:tcPr>
            <w:tcW w:w="0" w:type="auto"/>
          </w:tcPr>
          <w:p w:rsidR="002F7012" w:rsidRPr="004C602E" w:rsidRDefault="000E3E25" w:rsidP="00E00B1C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2F7012" w:rsidRPr="004C602E" w:rsidRDefault="002F7012" w:rsidP="001B07B0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C602E">
              <w:rPr>
                <w:rFonts w:ascii="Times New Roman" w:hAnsi="Times New Roman"/>
                <w:sz w:val="24"/>
                <w:szCs w:val="24"/>
              </w:rPr>
              <w:t>Субсидии СПД на осуществление целевого объема вложений</w:t>
            </w:r>
          </w:p>
        </w:tc>
        <w:tc>
          <w:tcPr>
            <w:tcW w:w="0" w:type="auto"/>
          </w:tcPr>
          <w:p w:rsidR="002F7012" w:rsidRPr="004C602E" w:rsidRDefault="002F7012" w:rsidP="001B07B0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C602E">
              <w:rPr>
                <w:rFonts w:ascii="Times New Roman" w:hAnsi="Times New Roman"/>
                <w:sz w:val="24"/>
                <w:szCs w:val="24"/>
              </w:rPr>
              <w:t>Исходя из целевого объема вложений</w:t>
            </w:r>
          </w:p>
        </w:tc>
      </w:tr>
      <w:tr w:rsidR="002F7012" w:rsidRPr="004C602E" w:rsidTr="00E00B1C">
        <w:tc>
          <w:tcPr>
            <w:tcW w:w="0" w:type="auto"/>
          </w:tcPr>
          <w:p w:rsidR="002F7012" w:rsidRPr="004C602E" w:rsidRDefault="00BE43D7" w:rsidP="00E00B1C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2F7012" w:rsidRPr="004C602E" w:rsidRDefault="002F7012" w:rsidP="001B07B0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C602E">
              <w:rPr>
                <w:rFonts w:ascii="Times New Roman" w:hAnsi="Times New Roman"/>
                <w:sz w:val="24"/>
                <w:szCs w:val="24"/>
              </w:rPr>
              <w:t xml:space="preserve">Субсидии СПД на возмещение убытков от предоставления натуральных льгот </w:t>
            </w:r>
          </w:p>
        </w:tc>
        <w:tc>
          <w:tcPr>
            <w:tcW w:w="0" w:type="auto"/>
          </w:tcPr>
          <w:p w:rsidR="002F7012" w:rsidRPr="004C602E" w:rsidRDefault="002F7012" w:rsidP="001B07B0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C602E">
              <w:rPr>
                <w:rFonts w:ascii="Times New Roman" w:hAnsi="Times New Roman"/>
                <w:sz w:val="24"/>
                <w:szCs w:val="24"/>
              </w:rPr>
              <w:t xml:space="preserve">Исходя из прогнозной выручки организаций по полным и льготным ценам (тарифам) </w:t>
            </w:r>
          </w:p>
        </w:tc>
      </w:tr>
      <w:tr w:rsidR="000E3E25" w:rsidRPr="004C602E" w:rsidTr="00E00B1C">
        <w:tc>
          <w:tcPr>
            <w:tcW w:w="0" w:type="auto"/>
          </w:tcPr>
          <w:p w:rsidR="000E3E25" w:rsidRPr="004C602E" w:rsidRDefault="00BE43D7" w:rsidP="00E00B1C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0E3E25" w:rsidRPr="004C602E" w:rsidRDefault="000E3E25" w:rsidP="001B07B0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C602E">
              <w:rPr>
                <w:rFonts w:ascii="Times New Roman" w:hAnsi="Times New Roman"/>
                <w:sz w:val="24"/>
                <w:szCs w:val="24"/>
              </w:rPr>
              <w:t xml:space="preserve">Субсидии СПД в целях поддержки инвестиционной деятельности </w:t>
            </w:r>
          </w:p>
        </w:tc>
        <w:tc>
          <w:tcPr>
            <w:tcW w:w="0" w:type="auto"/>
          </w:tcPr>
          <w:p w:rsidR="000E3E25" w:rsidRPr="004C602E" w:rsidRDefault="000E3E25" w:rsidP="001B07B0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C602E">
              <w:rPr>
                <w:rFonts w:ascii="Times New Roman" w:hAnsi="Times New Roman"/>
                <w:sz w:val="24"/>
                <w:szCs w:val="24"/>
              </w:rPr>
              <w:t>Исходя из заключенных и планируемых соглашений</w:t>
            </w:r>
          </w:p>
        </w:tc>
      </w:tr>
      <w:tr w:rsidR="002F7012" w:rsidRPr="004C602E" w:rsidTr="00E00B1C">
        <w:tc>
          <w:tcPr>
            <w:tcW w:w="0" w:type="auto"/>
          </w:tcPr>
          <w:p w:rsidR="002F7012" w:rsidRPr="004C602E" w:rsidRDefault="00BE43D7" w:rsidP="00E00B1C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2F7012" w:rsidRPr="004C602E" w:rsidRDefault="002F7012" w:rsidP="001B07B0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C602E">
              <w:rPr>
                <w:rFonts w:ascii="Times New Roman" w:hAnsi="Times New Roman"/>
                <w:sz w:val="24"/>
                <w:szCs w:val="24"/>
              </w:rPr>
              <w:t>Иные субсидии СПД</w:t>
            </w:r>
          </w:p>
        </w:tc>
        <w:tc>
          <w:tcPr>
            <w:tcW w:w="0" w:type="auto"/>
          </w:tcPr>
          <w:p w:rsidR="002F7012" w:rsidRPr="004C602E" w:rsidRDefault="002F7012" w:rsidP="001B07B0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C602E">
              <w:rPr>
                <w:rFonts w:ascii="Times New Roman" w:hAnsi="Times New Roman"/>
                <w:sz w:val="24"/>
                <w:szCs w:val="24"/>
              </w:rPr>
              <w:t xml:space="preserve">Индивидуальный </w:t>
            </w:r>
            <w:r w:rsidR="000E3E25" w:rsidRPr="004C602E">
              <w:rPr>
                <w:rFonts w:ascii="Times New Roman" w:hAnsi="Times New Roman"/>
                <w:sz w:val="24"/>
                <w:szCs w:val="24"/>
              </w:rPr>
              <w:t>метод</w:t>
            </w:r>
          </w:p>
        </w:tc>
      </w:tr>
    </w:tbl>
    <w:p w:rsidR="00E00B1C" w:rsidRPr="004C602E" w:rsidRDefault="00E00B1C" w:rsidP="001B07B0">
      <w:pPr>
        <w:pStyle w:val="Pro-Gramma"/>
        <w:spacing w:before="0" w:line="240" w:lineRule="auto"/>
        <w:ind w:left="0"/>
        <w:rPr>
          <w:rFonts w:ascii="Times New Roman" w:hAnsi="Times New Roman"/>
          <w:sz w:val="24"/>
        </w:rPr>
      </w:pPr>
    </w:p>
    <w:p w:rsidR="0077285A" w:rsidRPr="004C602E" w:rsidRDefault="0077285A" w:rsidP="00E00B1C">
      <w:pPr>
        <w:pStyle w:val="Pro-Gramma"/>
        <w:tabs>
          <w:tab w:val="left" w:pos="1276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 xml:space="preserve">Определение расчетного объема бюджетных ассигнований на предоставление субсидий СПД осуществляется в соответствии с пунктами </w:t>
      </w:r>
      <w:r w:rsidR="00261091">
        <w:rPr>
          <w:rFonts w:ascii="Times New Roman" w:hAnsi="Times New Roman"/>
          <w:sz w:val="24"/>
        </w:rPr>
        <w:t>16</w:t>
      </w:r>
      <w:r w:rsidRPr="004C602E">
        <w:rPr>
          <w:rFonts w:ascii="Times New Roman" w:hAnsi="Times New Roman"/>
          <w:sz w:val="24"/>
        </w:rPr>
        <w:t>.4-</w:t>
      </w:r>
      <w:r w:rsidR="00261091">
        <w:rPr>
          <w:rFonts w:ascii="Times New Roman" w:hAnsi="Times New Roman"/>
          <w:sz w:val="24"/>
        </w:rPr>
        <w:t>16</w:t>
      </w:r>
      <w:r w:rsidRPr="004C602E">
        <w:rPr>
          <w:rFonts w:ascii="Times New Roman" w:hAnsi="Times New Roman"/>
          <w:sz w:val="24"/>
        </w:rPr>
        <w:t>.10 настоящей Методики, соответствующий расчет представляется в составе ОБАС (в свободном формате).</w:t>
      </w:r>
    </w:p>
    <w:p w:rsidR="0077285A" w:rsidRPr="004C602E" w:rsidRDefault="0077285A" w:rsidP="00E00B1C">
      <w:pPr>
        <w:pStyle w:val="Pro-Gramma"/>
        <w:tabs>
          <w:tab w:val="left" w:pos="1276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При невозможности использования методов, указанных в таблице 30.1 (в силу отсутствия исходных данных, наличия неучтенных условий и т.д.) ГРБС осуществляет расчет индивидуальным способом с представлением в составе ОБАС краткого обоснования невозможности применения указанных методов.</w:t>
      </w:r>
    </w:p>
    <w:p w:rsidR="002F7012" w:rsidRPr="004C602E" w:rsidRDefault="00261091" w:rsidP="00E00B1C">
      <w:pPr>
        <w:pStyle w:val="Pro-List1"/>
        <w:tabs>
          <w:tab w:val="left" w:pos="1276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16</w:t>
      </w:r>
      <w:r w:rsidR="002F7012" w:rsidRPr="004C602E">
        <w:rPr>
          <w:rFonts w:ascii="Times New Roman" w:hAnsi="Times New Roman"/>
          <w:sz w:val="24"/>
        </w:rPr>
        <w:t>.4.</w:t>
      </w:r>
      <w:r w:rsidR="002F7012" w:rsidRPr="004C602E">
        <w:rPr>
          <w:rFonts w:ascii="Times New Roman" w:hAnsi="Times New Roman"/>
          <w:sz w:val="24"/>
        </w:rPr>
        <w:tab/>
        <w:t>Расчетный объем бюджетных ассигнований на субсидии СПД исходя из объема оказания услуг, выполнения работ</w:t>
      </w:r>
      <w:r w:rsidR="00F208C1" w:rsidRPr="004C602E">
        <w:rPr>
          <w:rFonts w:ascii="Times New Roman" w:hAnsi="Times New Roman"/>
          <w:sz w:val="24"/>
        </w:rPr>
        <w:t xml:space="preserve"> определяется</w:t>
      </w:r>
      <w:r w:rsidR="002F7012" w:rsidRPr="004C602E">
        <w:rPr>
          <w:rFonts w:ascii="Times New Roman" w:hAnsi="Times New Roman"/>
          <w:sz w:val="24"/>
        </w:rPr>
        <w:t xml:space="preserve"> по формуле:</w:t>
      </w:r>
    </w:p>
    <w:p w:rsidR="002F7012" w:rsidRPr="004C602E" w:rsidRDefault="002F7012" w:rsidP="00E00B1C">
      <w:pPr>
        <w:pStyle w:val="Pro-Gramma"/>
        <w:tabs>
          <w:tab w:val="left" w:pos="1276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position w:val="-12"/>
          <w:sz w:val="24"/>
        </w:rPr>
        <w:object w:dxaOrig="1840" w:dyaOrig="360">
          <v:shape id="_x0000_i1038" type="#_x0000_t75" style="width:91.55pt;height:19.55pt" o:ole="">
            <v:imagedata r:id="rId35" o:title=""/>
          </v:shape>
          <o:OLEObject Type="Embed" ProgID="Equation.3" ShapeID="_x0000_i1038" DrawAspect="Content" ObjectID="_1622637545" r:id="rId36"/>
        </w:object>
      </w:r>
      <w:r w:rsidRPr="004C602E">
        <w:rPr>
          <w:rFonts w:ascii="Times New Roman" w:hAnsi="Times New Roman"/>
          <w:sz w:val="24"/>
        </w:rPr>
        <w:t>, где:</w:t>
      </w:r>
    </w:p>
    <w:p w:rsidR="002F7012" w:rsidRPr="004C602E" w:rsidRDefault="002F7012" w:rsidP="00E00B1C">
      <w:pPr>
        <w:pStyle w:val="Pro-Gramma"/>
        <w:tabs>
          <w:tab w:val="left" w:pos="1276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РБА</w:t>
      </w:r>
      <w:r w:rsidRPr="004C602E">
        <w:rPr>
          <w:rFonts w:ascii="Times New Roman" w:hAnsi="Times New Roman"/>
          <w:sz w:val="24"/>
          <w:lang w:val="en-US"/>
        </w:rPr>
        <w:t>i</w:t>
      </w:r>
      <w:r w:rsidRPr="004C602E">
        <w:rPr>
          <w:rFonts w:ascii="Times New Roman" w:hAnsi="Times New Roman"/>
          <w:sz w:val="24"/>
        </w:rPr>
        <w:t xml:space="preserve"> - расчетный объем бюджетных ассигнований на субсидии СПД на оказание (выполнение) </w:t>
      </w:r>
      <w:r w:rsidRPr="004C602E">
        <w:rPr>
          <w:rFonts w:ascii="Times New Roman" w:hAnsi="Times New Roman"/>
          <w:sz w:val="24"/>
          <w:lang w:val="en-US"/>
        </w:rPr>
        <w:t>i</w:t>
      </w:r>
      <w:r w:rsidRPr="004C602E">
        <w:rPr>
          <w:rFonts w:ascii="Times New Roman" w:hAnsi="Times New Roman"/>
          <w:sz w:val="24"/>
        </w:rPr>
        <w:t>-ой услуги (работы) в плановом году;</w:t>
      </w:r>
    </w:p>
    <w:p w:rsidR="002F7012" w:rsidRPr="004C602E" w:rsidRDefault="002F7012" w:rsidP="00E00B1C">
      <w:pPr>
        <w:pStyle w:val="Pro-Gramma"/>
        <w:tabs>
          <w:tab w:val="left" w:pos="1276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  <w:lang w:val="en-US"/>
        </w:rPr>
        <w:t>Vi</w:t>
      </w:r>
      <w:r w:rsidRPr="004C602E">
        <w:rPr>
          <w:rFonts w:ascii="Times New Roman" w:hAnsi="Times New Roman"/>
          <w:sz w:val="24"/>
        </w:rPr>
        <w:t xml:space="preserve"> – объем оказания (выполнения) </w:t>
      </w:r>
      <w:r w:rsidRPr="004C602E">
        <w:rPr>
          <w:rFonts w:ascii="Times New Roman" w:hAnsi="Times New Roman"/>
          <w:sz w:val="24"/>
          <w:lang w:val="en-US"/>
        </w:rPr>
        <w:t>i</w:t>
      </w:r>
      <w:r w:rsidRPr="004C602E">
        <w:rPr>
          <w:rFonts w:ascii="Times New Roman" w:hAnsi="Times New Roman"/>
          <w:sz w:val="24"/>
        </w:rPr>
        <w:t>-ой услуги (работы) в плановом году;</w:t>
      </w:r>
    </w:p>
    <w:p w:rsidR="002F7012" w:rsidRPr="004C602E" w:rsidRDefault="002F7012" w:rsidP="00E00B1C">
      <w:pPr>
        <w:pStyle w:val="Pro-Gramma"/>
        <w:tabs>
          <w:tab w:val="left" w:pos="1276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  <w:lang w:val="en-US"/>
        </w:rPr>
        <w:t>Pi</w:t>
      </w:r>
      <w:r w:rsidRPr="004C602E">
        <w:rPr>
          <w:rFonts w:ascii="Times New Roman" w:hAnsi="Times New Roman"/>
          <w:sz w:val="24"/>
        </w:rPr>
        <w:t xml:space="preserve"> – стоимость оказания (выполнения) </w:t>
      </w:r>
      <w:r w:rsidRPr="004C602E">
        <w:rPr>
          <w:rFonts w:ascii="Times New Roman" w:hAnsi="Times New Roman"/>
          <w:sz w:val="24"/>
          <w:lang w:val="en-US"/>
        </w:rPr>
        <w:t>i</w:t>
      </w:r>
      <w:r w:rsidRPr="004C602E">
        <w:rPr>
          <w:rFonts w:ascii="Times New Roman" w:hAnsi="Times New Roman"/>
          <w:sz w:val="24"/>
        </w:rPr>
        <w:t>-ой услуги (работы) в плановом году (в расчете на единицу показателя, характеризующего объем);</w:t>
      </w:r>
    </w:p>
    <w:p w:rsidR="002F7012" w:rsidRPr="004C602E" w:rsidRDefault="002F7012" w:rsidP="00E00B1C">
      <w:pPr>
        <w:pStyle w:val="Pro-Gramma"/>
        <w:tabs>
          <w:tab w:val="left" w:pos="1276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  <w:lang w:val="en-US"/>
        </w:rPr>
        <w:t>dfi</w:t>
      </w:r>
      <w:r w:rsidRPr="004C602E">
        <w:rPr>
          <w:rFonts w:ascii="Times New Roman" w:hAnsi="Times New Roman"/>
          <w:sz w:val="24"/>
        </w:rPr>
        <w:t xml:space="preserve"> – доля субсидирования </w:t>
      </w:r>
      <w:r w:rsidRPr="004C602E">
        <w:rPr>
          <w:rFonts w:ascii="Times New Roman" w:hAnsi="Times New Roman"/>
          <w:sz w:val="24"/>
          <w:lang w:val="en-US"/>
        </w:rPr>
        <w:t>i</w:t>
      </w:r>
      <w:r w:rsidRPr="004C602E">
        <w:rPr>
          <w:rFonts w:ascii="Times New Roman" w:hAnsi="Times New Roman"/>
          <w:sz w:val="24"/>
        </w:rPr>
        <w:t>-ой услуги (работы) за счет средств областного бюджета</w:t>
      </w:r>
      <w:r w:rsidR="000E3E25" w:rsidRPr="004C602E">
        <w:rPr>
          <w:rFonts w:ascii="Times New Roman" w:hAnsi="Times New Roman"/>
          <w:sz w:val="24"/>
        </w:rPr>
        <w:t xml:space="preserve"> в плановом году</w:t>
      </w:r>
      <w:r w:rsidRPr="004C602E">
        <w:rPr>
          <w:rFonts w:ascii="Times New Roman" w:hAnsi="Times New Roman"/>
          <w:sz w:val="24"/>
        </w:rPr>
        <w:t>.</w:t>
      </w:r>
    </w:p>
    <w:p w:rsidR="002F7012" w:rsidRPr="004C602E" w:rsidRDefault="00261091" w:rsidP="00E00B1C">
      <w:pPr>
        <w:pStyle w:val="Pro-List1"/>
        <w:tabs>
          <w:tab w:val="left" w:pos="1276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16</w:t>
      </w:r>
      <w:r w:rsidR="002F7012" w:rsidRPr="004C602E">
        <w:rPr>
          <w:rFonts w:ascii="Times New Roman" w:hAnsi="Times New Roman"/>
          <w:sz w:val="24"/>
        </w:rPr>
        <w:t>.5.</w:t>
      </w:r>
      <w:r w:rsidR="002F7012" w:rsidRPr="004C602E">
        <w:rPr>
          <w:rFonts w:ascii="Times New Roman" w:hAnsi="Times New Roman"/>
          <w:sz w:val="24"/>
        </w:rPr>
        <w:tab/>
        <w:t>Расчетный объем бюджетных ассигнований на субсидии СПД исходя из стоимости реализации проектов определяется по формуле:</w:t>
      </w:r>
    </w:p>
    <w:p w:rsidR="002F7012" w:rsidRPr="004C602E" w:rsidRDefault="002F7012" w:rsidP="00E00B1C">
      <w:pPr>
        <w:pStyle w:val="Pro-Gramma"/>
        <w:tabs>
          <w:tab w:val="left" w:pos="1276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position w:val="-12"/>
          <w:sz w:val="24"/>
        </w:rPr>
        <w:object w:dxaOrig="2060" w:dyaOrig="360">
          <v:shape id="_x0000_i1039" type="#_x0000_t75" style="width:102.1pt;height:19.55pt" o:ole="">
            <v:imagedata r:id="rId37" o:title=""/>
          </v:shape>
          <o:OLEObject Type="Embed" ProgID="Equation.3" ShapeID="_x0000_i1039" DrawAspect="Content" ObjectID="_1622637546" r:id="rId38"/>
        </w:object>
      </w:r>
      <w:r w:rsidRPr="004C602E">
        <w:rPr>
          <w:rFonts w:ascii="Times New Roman" w:hAnsi="Times New Roman"/>
          <w:sz w:val="24"/>
        </w:rPr>
        <w:t>, где:</w:t>
      </w:r>
    </w:p>
    <w:p w:rsidR="002F7012" w:rsidRPr="004C602E" w:rsidRDefault="002F7012" w:rsidP="00E00B1C">
      <w:pPr>
        <w:pStyle w:val="Pro-Gramma"/>
        <w:tabs>
          <w:tab w:val="left" w:pos="1276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РБА</w:t>
      </w:r>
      <w:r w:rsidRPr="004C602E">
        <w:rPr>
          <w:rFonts w:ascii="Times New Roman" w:hAnsi="Times New Roman"/>
          <w:sz w:val="24"/>
          <w:lang w:val="en-US"/>
        </w:rPr>
        <w:t>i</w:t>
      </w:r>
      <w:r w:rsidRPr="004C602E">
        <w:rPr>
          <w:rFonts w:ascii="Times New Roman" w:hAnsi="Times New Roman"/>
          <w:sz w:val="24"/>
        </w:rPr>
        <w:t xml:space="preserve"> - расчетный объем бюджетных ассигнований на субсидии СПД на реализацию </w:t>
      </w:r>
      <w:r w:rsidRPr="004C602E">
        <w:rPr>
          <w:rFonts w:ascii="Times New Roman" w:hAnsi="Times New Roman"/>
          <w:sz w:val="24"/>
          <w:lang w:val="en-US"/>
        </w:rPr>
        <w:t>i</w:t>
      </w:r>
      <w:r w:rsidRPr="004C602E">
        <w:rPr>
          <w:rFonts w:ascii="Times New Roman" w:hAnsi="Times New Roman"/>
          <w:sz w:val="24"/>
        </w:rPr>
        <w:t>-го проекта (совокупности проектов) в плановом году;</w:t>
      </w:r>
    </w:p>
    <w:p w:rsidR="002F7012" w:rsidRPr="004C602E" w:rsidRDefault="002F7012" w:rsidP="00E00B1C">
      <w:pPr>
        <w:pStyle w:val="Pro-Gramma"/>
        <w:tabs>
          <w:tab w:val="left" w:pos="1276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  <w:lang w:val="en-US"/>
        </w:rPr>
        <w:t>EPi</w:t>
      </w:r>
      <w:r w:rsidRPr="004C602E">
        <w:rPr>
          <w:rFonts w:ascii="Times New Roman" w:hAnsi="Times New Roman"/>
          <w:sz w:val="24"/>
        </w:rPr>
        <w:t xml:space="preserve"> – стоимость реализации </w:t>
      </w:r>
      <w:r w:rsidRPr="004C602E">
        <w:rPr>
          <w:rFonts w:ascii="Times New Roman" w:hAnsi="Times New Roman"/>
          <w:sz w:val="24"/>
          <w:lang w:val="en-US"/>
        </w:rPr>
        <w:t>i</w:t>
      </w:r>
      <w:r w:rsidRPr="004C602E">
        <w:rPr>
          <w:rFonts w:ascii="Times New Roman" w:hAnsi="Times New Roman"/>
          <w:sz w:val="24"/>
        </w:rPr>
        <w:t xml:space="preserve">-го проекта (либо типового проекта) в </w:t>
      </w:r>
      <w:r w:rsidR="000E3E25" w:rsidRPr="004C602E">
        <w:rPr>
          <w:rFonts w:ascii="Times New Roman" w:hAnsi="Times New Roman"/>
          <w:sz w:val="24"/>
        </w:rPr>
        <w:t>плановом</w:t>
      </w:r>
      <w:r w:rsidRPr="004C602E">
        <w:rPr>
          <w:rFonts w:ascii="Times New Roman" w:hAnsi="Times New Roman"/>
          <w:sz w:val="24"/>
        </w:rPr>
        <w:t xml:space="preserve"> году;</w:t>
      </w:r>
    </w:p>
    <w:p w:rsidR="002F7012" w:rsidRPr="004C602E" w:rsidRDefault="002F7012" w:rsidP="00E00B1C">
      <w:pPr>
        <w:pStyle w:val="Pro-Gramma"/>
        <w:tabs>
          <w:tab w:val="left" w:pos="1276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  <w:lang w:val="en-US"/>
        </w:rPr>
        <w:t>dfi</w:t>
      </w:r>
      <w:r w:rsidRPr="004C602E">
        <w:rPr>
          <w:rFonts w:ascii="Times New Roman" w:hAnsi="Times New Roman"/>
          <w:sz w:val="24"/>
        </w:rPr>
        <w:t xml:space="preserve"> – доля субсидирования </w:t>
      </w:r>
      <w:r w:rsidRPr="004C602E">
        <w:rPr>
          <w:rFonts w:ascii="Times New Roman" w:hAnsi="Times New Roman"/>
          <w:sz w:val="24"/>
          <w:lang w:val="en-US"/>
        </w:rPr>
        <w:t>i</w:t>
      </w:r>
      <w:r w:rsidRPr="004C602E">
        <w:rPr>
          <w:rFonts w:ascii="Times New Roman" w:hAnsi="Times New Roman"/>
          <w:sz w:val="24"/>
        </w:rPr>
        <w:t xml:space="preserve">-го проекта (либо типового проекта) </w:t>
      </w:r>
      <w:r w:rsidR="000E3E25" w:rsidRPr="004C602E">
        <w:rPr>
          <w:rFonts w:ascii="Times New Roman" w:hAnsi="Times New Roman"/>
          <w:sz w:val="24"/>
        </w:rPr>
        <w:t xml:space="preserve">за счет средств областного бюджета </w:t>
      </w:r>
      <w:r w:rsidRPr="004C602E">
        <w:rPr>
          <w:rFonts w:ascii="Times New Roman" w:hAnsi="Times New Roman"/>
          <w:sz w:val="24"/>
        </w:rPr>
        <w:t xml:space="preserve">в </w:t>
      </w:r>
      <w:r w:rsidR="000E3E25" w:rsidRPr="004C602E">
        <w:rPr>
          <w:rFonts w:ascii="Times New Roman" w:hAnsi="Times New Roman"/>
          <w:sz w:val="24"/>
        </w:rPr>
        <w:t>плановом</w:t>
      </w:r>
      <w:r w:rsidRPr="004C602E">
        <w:rPr>
          <w:rFonts w:ascii="Times New Roman" w:hAnsi="Times New Roman"/>
          <w:sz w:val="24"/>
        </w:rPr>
        <w:t xml:space="preserve"> году;</w:t>
      </w:r>
    </w:p>
    <w:p w:rsidR="002F7012" w:rsidRPr="004C602E" w:rsidRDefault="002F7012" w:rsidP="00E00B1C">
      <w:pPr>
        <w:pStyle w:val="Pro-Gramma"/>
        <w:tabs>
          <w:tab w:val="left" w:pos="1276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  <w:lang w:val="en-US"/>
        </w:rPr>
        <w:t>Ni</w:t>
      </w:r>
      <w:r w:rsidRPr="004C602E">
        <w:rPr>
          <w:rFonts w:ascii="Times New Roman" w:hAnsi="Times New Roman"/>
          <w:sz w:val="24"/>
        </w:rPr>
        <w:t xml:space="preserve"> – количество </w:t>
      </w:r>
      <w:r w:rsidRPr="004C602E">
        <w:rPr>
          <w:rFonts w:ascii="Times New Roman" w:hAnsi="Times New Roman"/>
          <w:sz w:val="24"/>
          <w:lang w:val="en-US"/>
        </w:rPr>
        <w:t>i</w:t>
      </w:r>
      <w:r w:rsidRPr="004C602E">
        <w:rPr>
          <w:rFonts w:ascii="Times New Roman" w:hAnsi="Times New Roman"/>
          <w:sz w:val="24"/>
        </w:rPr>
        <w:t>-ых типовых проектов (для единичного проекта принимается равным 1)</w:t>
      </w:r>
      <w:r w:rsidR="000E3E25" w:rsidRPr="004C602E">
        <w:rPr>
          <w:rFonts w:ascii="Times New Roman" w:hAnsi="Times New Roman"/>
          <w:sz w:val="24"/>
        </w:rPr>
        <w:t>, субсидируемых в плановом году</w:t>
      </w:r>
      <w:r w:rsidRPr="004C602E">
        <w:rPr>
          <w:rFonts w:ascii="Times New Roman" w:hAnsi="Times New Roman"/>
          <w:sz w:val="24"/>
        </w:rPr>
        <w:t>.</w:t>
      </w:r>
    </w:p>
    <w:p w:rsidR="002F7012" w:rsidRPr="004C602E" w:rsidRDefault="002F7012" w:rsidP="00E00B1C">
      <w:pPr>
        <w:pStyle w:val="Pro-Gramma"/>
        <w:tabs>
          <w:tab w:val="left" w:pos="1276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Стоимость реализации проекта определяется исходя из специфики соответствующего проекта. Расчет стоимости проекта представляется в составе ОБАС (в свободном формате).</w:t>
      </w:r>
    </w:p>
    <w:p w:rsidR="002F7012" w:rsidRPr="004C602E" w:rsidRDefault="00261091" w:rsidP="00E00B1C">
      <w:pPr>
        <w:pStyle w:val="Pro-List1"/>
        <w:tabs>
          <w:tab w:val="left" w:pos="1276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16</w:t>
      </w:r>
      <w:r w:rsidR="002F7012" w:rsidRPr="004C602E">
        <w:rPr>
          <w:rFonts w:ascii="Times New Roman" w:hAnsi="Times New Roman"/>
          <w:sz w:val="24"/>
        </w:rPr>
        <w:t>.</w:t>
      </w:r>
      <w:r w:rsidR="000E3E25" w:rsidRPr="004C602E">
        <w:rPr>
          <w:rFonts w:ascii="Times New Roman" w:hAnsi="Times New Roman"/>
          <w:sz w:val="24"/>
        </w:rPr>
        <w:t>6</w:t>
      </w:r>
      <w:r w:rsidR="002F7012" w:rsidRPr="004C602E">
        <w:rPr>
          <w:rFonts w:ascii="Times New Roman" w:hAnsi="Times New Roman"/>
          <w:sz w:val="24"/>
        </w:rPr>
        <w:t>.</w:t>
      </w:r>
      <w:r w:rsidR="002F7012" w:rsidRPr="004C602E">
        <w:rPr>
          <w:rFonts w:ascii="Times New Roman" w:hAnsi="Times New Roman"/>
          <w:sz w:val="24"/>
        </w:rPr>
        <w:tab/>
        <w:t>Расчетный объем бюджетных ассигнований на субсидии СПД исходя из целевого объема вложений определяется по формуле:</w:t>
      </w:r>
    </w:p>
    <w:p w:rsidR="002F7012" w:rsidRPr="004C602E" w:rsidRDefault="002F7012" w:rsidP="00E00B1C">
      <w:pPr>
        <w:pStyle w:val="Pro-Gramma"/>
        <w:tabs>
          <w:tab w:val="left" w:pos="1276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position w:val="-12"/>
          <w:sz w:val="24"/>
        </w:rPr>
        <w:object w:dxaOrig="2060" w:dyaOrig="360">
          <v:shape id="_x0000_i1040" type="#_x0000_t75" style="width:102.1pt;height:19.55pt" o:ole="">
            <v:imagedata r:id="rId39" o:title=""/>
          </v:shape>
          <o:OLEObject Type="Embed" ProgID="Equation.3" ShapeID="_x0000_i1040" DrawAspect="Content" ObjectID="_1622637547" r:id="rId40"/>
        </w:object>
      </w:r>
      <w:r w:rsidRPr="004C602E">
        <w:rPr>
          <w:rFonts w:ascii="Times New Roman" w:hAnsi="Times New Roman"/>
          <w:sz w:val="24"/>
        </w:rPr>
        <w:t>, где:</w:t>
      </w:r>
    </w:p>
    <w:p w:rsidR="002F7012" w:rsidRPr="004C602E" w:rsidRDefault="002F7012" w:rsidP="00E00B1C">
      <w:pPr>
        <w:pStyle w:val="Pro-Gramma"/>
        <w:tabs>
          <w:tab w:val="left" w:pos="1276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РБА</w:t>
      </w:r>
      <w:r w:rsidRPr="004C602E">
        <w:rPr>
          <w:rFonts w:ascii="Times New Roman" w:hAnsi="Times New Roman"/>
          <w:sz w:val="24"/>
          <w:lang w:val="en-US"/>
        </w:rPr>
        <w:t>i</w:t>
      </w:r>
      <w:r w:rsidRPr="004C602E">
        <w:rPr>
          <w:rFonts w:ascii="Times New Roman" w:hAnsi="Times New Roman"/>
          <w:sz w:val="24"/>
        </w:rPr>
        <w:t xml:space="preserve"> - расчетный объем бюджетных ассигнований на субсидии СПД по </w:t>
      </w:r>
      <w:r w:rsidRPr="004C602E">
        <w:rPr>
          <w:rFonts w:ascii="Times New Roman" w:hAnsi="Times New Roman"/>
          <w:sz w:val="24"/>
          <w:lang w:val="en-US"/>
        </w:rPr>
        <w:t>i</w:t>
      </w:r>
      <w:r w:rsidRPr="004C602E">
        <w:rPr>
          <w:rFonts w:ascii="Times New Roman" w:hAnsi="Times New Roman"/>
          <w:sz w:val="24"/>
        </w:rPr>
        <w:t>-му направлению в плановом году;</w:t>
      </w:r>
    </w:p>
    <w:p w:rsidR="002F7012" w:rsidRPr="004C602E" w:rsidRDefault="002F7012" w:rsidP="00E00B1C">
      <w:pPr>
        <w:pStyle w:val="Pro-Gramma"/>
        <w:tabs>
          <w:tab w:val="left" w:pos="1276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  <w:lang w:val="en-US"/>
        </w:rPr>
        <w:t>T</w:t>
      </w:r>
      <w:r w:rsidR="000E3E25" w:rsidRPr="004C602E">
        <w:rPr>
          <w:rFonts w:ascii="Times New Roman" w:hAnsi="Times New Roman"/>
          <w:sz w:val="24"/>
          <w:lang w:val="en-US"/>
        </w:rPr>
        <w:t>I</w:t>
      </w:r>
      <w:r w:rsidRPr="004C602E">
        <w:rPr>
          <w:rFonts w:ascii="Times New Roman" w:hAnsi="Times New Roman"/>
          <w:sz w:val="24"/>
          <w:lang w:val="en-US"/>
        </w:rPr>
        <w:t>i</w:t>
      </w:r>
      <w:r w:rsidRPr="004C602E">
        <w:rPr>
          <w:rFonts w:ascii="Times New Roman" w:hAnsi="Times New Roman"/>
          <w:sz w:val="24"/>
        </w:rPr>
        <w:t xml:space="preserve"> – прогнозный объем вложений СПД по </w:t>
      </w:r>
      <w:r w:rsidRPr="004C602E">
        <w:rPr>
          <w:rFonts w:ascii="Times New Roman" w:hAnsi="Times New Roman"/>
          <w:sz w:val="24"/>
          <w:lang w:val="en-US"/>
        </w:rPr>
        <w:t>i</w:t>
      </w:r>
      <w:r w:rsidRPr="004C602E">
        <w:rPr>
          <w:rFonts w:ascii="Times New Roman" w:hAnsi="Times New Roman"/>
          <w:sz w:val="24"/>
        </w:rPr>
        <w:t>-му направлению;</w:t>
      </w:r>
    </w:p>
    <w:p w:rsidR="002F7012" w:rsidRPr="004C602E" w:rsidRDefault="002F7012" w:rsidP="00E00B1C">
      <w:pPr>
        <w:pStyle w:val="Pro-Gramma"/>
        <w:tabs>
          <w:tab w:val="left" w:pos="1276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  <w:lang w:val="en-US"/>
        </w:rPr>
        <w:t>dsi</w:t>
      </w:r>
      <w:r w:rsidRPr="004C602E">
        <w:rPr>
          <w:rFonts w:ascii="Times New Roman" w:hAnsi="Times New Roman"/>
          <w:sz w:val="24"/>
        </w:rPr>
        <w:t xml:space="preserve"> – средний процент (доля) субсидирования вложений СПД по </w:t>
      </w:r>
      <w:r w:rsidRPr="004C602E">
        <w:rPr>
          <w:rFonts w:ascii="Times New Roman" w:hAnsi="Times New Roman"/>
          <w:sz w:val="24"/>
          <w:lang w:val="en-US"/>
        </w:rPr>
        <w:t>i</w:t>
      </w:r>
      <w:r w:rsidRPr="004C602E">
        <w:rPr>
          <w:rFonts w:ascii="Times New Roman" w:hAnsi="Times New Roman"/>
          <w:sz w:val="24"/>
        </w:rPr>
        <w:t>-му направлению (за счет всех источников);</w:t>
      </w:r>
    </w:p>
    <w:p w:rsidR="002F7012" w:rsidRPr="004C602E" w:rsidRDefault="002F7012" w:rsidP="00E00B1C">
      <w:pPr>
        <w:pStyle w:val="Pro-Gramma"/>
        <w:tabs>
          <w:tab w:val="left" w:pos="1276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  <w:lang w:val="en-US"/>
        </w:rPr>
        <w:t>dfi</w:t>
      </w:r>
      <w:r w:rsidRPr="004C602E">
        <w:rPr>
          <w:rFonts w:ascii="Times New Roman" w:hAnsi="Times New Roman"/>
          <w:sz w:val="24"/>
        </w:rPr>
        <w:t xml:space="preserve"> – доля </w:t>
      </w:r>
      <w:r w:rsidR="00BE43D7" w:rsidRPr="004C602E">
        <w:rPr>
          <w:rFonts w:ascii="Times New Roman" w:hAnsi="Times New Roman"/>
          <w:sz w:val="24"/>
        </w:rPr>
        <w:t>ме</w:t>
      </w:r>
      <w:r w:rsidRPr="004C602E">
        <w:rPr>
          <w:rFonts w:ascii="Times New Roman" w:hAnsi="Times New Roman"/>
          <w:sz w:val="24"/>
        </w:rPr>
        <w:t xml:space="preserve">стного бюджета в предоставлении субсидий СПД по </w:t>
      </w:r>
      <w:r w:rsidRPr="004C602E">
        <w:rPr>
          <w:rFonts w:ascii="Times New Roman" w:hAnsi="Times New Roman"/>
          <w:sz w:val="24"/>
          <w:lang w:val="en-US"/>
        </w:rPr>
        <w:t>i</w:t>
      </w:r>
      <w:r w:rsidRPr="004C602E">
        <w:rPr>
          <w:rFonts w:ascii="Times New Roman" w:hAnsi="Times New Roman"/>
          <w:sz w:val="24"/>
        </w:rPr>
        <w:t>-му направлению.</w:t>
      </w:r>
    </w:p>
    <w:p w:rsidR="002F7012" w:rsidRPr="004C602E" w:rsidRDefault="00261091" w:rsidP="00E00B1C">
      <w:pPr>
        <w:pStyle w:val="Pro-List1"/>
        <w:tabs>
          <w:tab w:val="left" w:pos="1276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16</w:t>
      </w:r>
      <w:r w:rsidR="002F7012" w:rsidRPr="004C602E">
        <w:rPr>
          <w:rFonts w:ascii="Times New Roman" w:hAnsi="Times New Roman"/>
          <w:sz w:val="24"/>
        </w:rPr>
        <w:t>.</w:t>
      </w:r>
      <w:r w:rsidR="000E3E25" w:rsidRPr="004C602E">
        <w:rPr>
          <w:rFonts w:ascii="Times New Roman" w:hAnsi="Times New Roman"/>
          <w:sz w:val="24"/>
        </w:rPr>
        <w:t>7</w:t>
      </w:r>
      <w:r w:rsidR="002F7012" w:rsidRPr="004C602E">
        <w:rPr>
          <w:rFonts w:ascii="Times New Roman" w:hAnsi="Times New Roman"/>
          <w:sz w:val="24"/>
        </w:rPr>
        <w:t>.</w:t>
      </w:r>
      <w:r w:rsidR="002F7012" w:rsidRPr="004C602E">
        <w:rPr>
          <w:rFonts w:ascii="Times New Roman" w:hAnsi="Times New Roman"/>
          <w:sz w:val="24"/>
        </w:rPr>
        <w:tab/>
        <w:t>Расчетный объем бюджетных ассигнований на субсидии СПД исходя из показателей, характеризующих масштабы деятельности, опре</w:t>
      </w:r>
      <w:r w:rsidR="00F208C1" w:rsidRPr="004C602E">
        <w:rPr>
          <w:rFonts w:ascii="Times New Roman" w:hAnsi="Times New Roman"/>
          <w:sz w:val="24"/>
        </w:rPr>
        <w:t>деляется по формуле:</w:t>
      </w:r>
    </w:p>
    <w:p w:rsidR="002F7012" w:rsidRPr="004C602E" w:rsidRDefault="002F7012" w:rsidP="00E00B1C">
      <w:pPr>
        <w:pStyle w:val="Pro-Gramma"/>
        <w:tabs>
          <w:tab w:val="left" w:pos="1276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position w:val="-12"/>
          <w:sz w:val="24"/>
        </w:rPr>
        <w:object w:dxaOrig="2020" w:dyaOrig="360">
          <v:shape id="_x0000_i1041" type="#_x0000_t75" style="width:101.3pt;height:19.55pt" o:ole="">
            <v:imagedata r:id="rId41" o:title=""/>
          </v:shape>
          <o:OLEObject Type="Embed" ProgID="Equation.3" ShapeID="_x0000_i1041" DrawAspect="Content" ObjectID="_1622637548" r:id="rId42"/>
        </w:object>
      </w:r>
      <w:r w:rsidRPr="004C602E">
        <w:rPr>
          <w:rFonts w:ascii="Times New Roman" w:hAnsi="Times New Roman"/>
          <w:sz w:val="24"/>
        </w:rPr>
        <w:t>, где:</w:t>
      </w:r>
    </w:p>
    <w:p w:rsidR="002F7012" w:rsidRPr="004C602E" w:rsidRDefault="002F7012" w:rsidP="00E00B1C">
      <w:pPr>
        <w:pStyle w:val="Pro-Gramma"/>
        <w:tabs>
          <w:tab w:val="left" w:pos="1276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РБА</w:t>
      </w:r>
      <w:r w:rsidRPr="004C602E">
        <w:rPr>
          <w:rFonts w:ascii="Times New Roman" w:hAnsi="Times New Roman"/>
          <w:sz w:val="24"/>
          <w:lang w:val="en-US"/>
        </w:rPr>
        <w:t>i</w:t>
      </w:r>
      <w:r w:rsidRPr="004C602E">
        <w:rPr>
          <w:rFonts w:ascii="Times New Roman" w:hAnsi="Times New Roman"/>
          <w:sz w:val="24"/>
        </w:rPr>
        <w:t xml:space="preserve"> - расчетный объем бюджетных ассигнований на субсидии СПД по </w:t>
      </w:r>
      <w:r w:rsidRPr="004C602E">
        <w:rPr>
          <w:rFonts w:ascii="Times New Roman" w:hAnsi="Times New Roman"/>
          <w:sz w:val="24"/>
          <w:lang w:val="en-US"/>
        </w:rPr>
        <w:t>i</w:t>
      </w:r>
      <w:r w:rsidRPr="004C602E">
        <w:rPr>
          <w:rFonts w:ascii="Times New Roman" w:hAnsi="Times New Roman"/>
          <w:sz w:val="24"/>
        </w:rPr>
        <w:t>-му направлению в плановом году;</w:t>
      </w:r>
    </w:p>
    <w:p w:rsidR="002F7012" w:rsidRPr="004C602E" w:rsidRDefault="002F7012" w:rsidP="00E00B1C">
      <w:pPr>
        <w:pStyle w:val="Pro-Gramma"/>
        <w:tabs>
          <w:tab w:val="left" w:pos="1276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  <w:lang w:val="en-US"/>
        </w:rPr>
        <w:t>Mi</w:t>
      </w:r>
      <w:r w:rsidRPr="004C602E">
        <w:rPr>
          <w:rFonts w:ascii="Times New Roman" w:hAnsi="Times New Roman"/>
          <w:sz w:val="24"/>
        </w:rPr>
        <w:t xml:space="preserve"> – плановое значение показателя, характеризующего масштаб деятельности по </w:t>
      </w:r>
      <w:r w:rsidRPr="004C602E">
        <w:rPr>
          <w:rFonts w:ascii="Times New Roman" w:hAnsi="Times New Roman"/>
          <w:sz w:val="24"/>
          <w:lang w:val="en-US"/>
        </w:rPr>
        <w:t>i</w:t>
      </w:r>
      <w:r w:rsidRPr="004C602E">
        <w:rPr>
          <w:rFonts w:ascii="Times New Roman" w:hAnsi="Times New Roman"/>
          <w:sz w:val="24"/>
        </w:rPr>
        <w:t>-му направлению предоставления субсидий</w:t>
      </w:r>
      <w:r w:rsidR="00F208C1" w:rsidRPr="004C602E">
        <w:rPr>
          <w:rFonts w:ascii="Times New Roman" w:hAnsi="Times New Roman"/>
          <w:sz w:val="24"/>
        </w:rPr>
        <w:t xml:space="preserve"> в плановом году</w:t>
      </w:r>
      <w:r w:rsidRPr="004C602E">
        <w:rPr>
          <w:rFonts w:ascii="Times New Roman" w:hAnsi="Times New Roman"/>
          <w:sz w:val="24"/>
        </w:rPr>
        <w:t>;</w:t>
      </w:r>
    </w:p>
    <w:p w:rsidR="002F7012" w:rsidRPr="004C602E" w:rsidRDefault="002F7012" w:rsidP="00E00B1C">
      <w:pPr>
        <w:pStyle w:val="Pro-Gramma"/>
        <w:tabs>
          <w:tab w:val="left" w:pos="1276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  <w:lang w:val="en-US"/>
        </w:rPr>
        <w:t>Ri</w:t>
      </w:r>
      <w:r w:rsidRPr="004C602E">
        <w:rPr>
          <w:rFonts w:ascii="Times New Roman" w:hAnsi="Times New Roman"/>
          <w:sz w:val="24"/>
        </w:rPr>
        <w:t xml:space="preserve"> – ставка субсидирования </w:t>
      </w:r>
      <w:r w:rsidR="00F208C1" w:rsidRPr="004C602E">
        <w:rPr>
          <w:rFonts w:ascii="Times New Roman" w:hAnsi="Times New Roman"/>
          <w:sz w:val="24"/>
        </w:rPr>
        <w:t xml:space="preserve">в плановом году </w:t>
      </w:r>
      <w:r w:rsidRPr="004C602E">
        <w:rPr>
          <w:rFonts w:ascii="Times New Roman" w:hAnsi="Times New Roman"/>
          <w:sz w:val="24"/>
        </w:rPr>
        <w:t xml:space="preserve">деятельности по </w:t>
      </w:r>
      <w:r w:rsidRPr="004C602E">
        <w:rPr>
          <w:rFonts w:ascii="Times New Roman" w:hAnsi="Times New Roman"/>
          <w:sz w:val="24"/>
          <w:lang w:val="en-US"/>
        </w:rPr>
        <w:t>i</w:t>
      </w:r>
      <w:r w:rsidRPr="004C602E">
        <w:rPr>
          <w:rFonts w:ascii="Times New Roman" w:hAnsi="Times New Roman"/>
          <w:sz w:val="24"/>
        </w:rPr>
        <w:t>-му направлению предоставления субсидий, в рублях на единицу показателя, характеризующего масштаб;</w:t>
      </w:r>
    </w:p>
    <w:p w:rsidR="002F7012" w:rsidRPr="004C602E" w:rsidRDefault="002F7012" w:rsidP="00E00B1C">
      <w:pPr>
        <w:pStyle w:val="Pro-Gramma"/>
        <w:tabs>
          <w:tab w:val="left" w:pos="1276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  <w:lang w:val="en-US"/>
        </w:rPr>
        <w:t>dfi</w:t>
      </w:r>
      <w:r w:rsidRPr="004C602E">
        <w:rPr>
          <w:rFonts w:ascii="Times New Roman" w:hAnsi="Times New Roman"/>
          <w:sz w:val="24"/>
        </w:rPr>
        <w:t xml:space="preserve"> – доля </w:t>
      </w:r>
      <w:r w:rsidR="00BE43D7" w:rsidRPr="004C602E">
        <w:rPr>
          <w:rFonts w:ascii="Times New Roman" w:hAnsi="Times New Roman"/>
          <w:sz w:val="24"/>
        </w:rPr>
        <w:t>ме</w:t>
      </w:r>
      <w:r w:rsidRPr="004C602E">
        <w:rPr>
          <w:rFonts w:ascii="Times New Roman" w:hAnsi="Times New Roman"/>
          <w:sz w:val="24"/>
        </w:rPr>
        <w:t xml:space="preserve">стного бюджета в предоставлении субсидий СПД по </w:t>
      </w:r>
      <w:r w:rsidRPr="004C602E">
        <w:rPr>
          <w:rFonts w:ascii="Times New Roman" w:hAnsi="Times New Roman"/>
          <w:sz w:val="24"/>
          <w:lang w:val="en-US"/>
        </w:rPr>
        <w:t>i</w:t>
      </w:r>
      <w:r w:rsidRPr="004C602E">
        <w:rPr>
          <w:rFonts w:ascii="Times New Roman" w:hAnsi="Times New Roman"/>
          <w:sz w:val="24"/>
        </w:rPr>
        <w:t>-му направлению</w:t>
      </w:r>
      <w:r w:rsidR="00F208C1" w:rsidRPr="004C602E">
        <w:rPr>
          <w:rFonts w:ascii="Times New Roman" w:hAnsi="Times New Roman"/>
          <w:sz w:val="24"/>
        </w:rPr>
        <w:t xml:space="preserve"> в плановом году</w:t>
      </w:r>
      <w:r w:rsidRPr="004C602E">
        <w:rPr>
          <w:rFonts w:ascii="Times New Roman" w:hAnsi="Times New Roman"/>
          <w:sz w:val="24"/>
        </w:rPr>
        <w:t>.</w:t>
      </w:r>
    </w:p>
    <w:p w:rsidR="002F7012" w:rsidRPr="004C602E" w:rsidRDefault="00261091" w:rsidP="00E00B1C">
      <w:pPr>
        <w:pStyle w:val="Pro-List1"/>
        <w:tabs>
          <w:tab w:val="left" w:pos="1276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16</w:t>
      </w:r>
      <w:r w:rsidR="002F7012" w:rsidRPr="004C602E">
        <w:rPr>
          <w:rFonts w:ascii="Times New Roman" w:hAnsi="Times New Roman"/>
          <w:sz w:val="24"/>
        </w:rPr>
        <w:t>.</w:t>
      </w:r>
      <w:r w:rsidR="000E3E25" w:rsidRPr="004C602E">
        <w:rPr>
          <w:rFonts w:ascii="Times New Roman" w:hAnsi="Times New Roman"/>
          <w:sz w:val="24"/>
        </w:rPr>
        <w:t>8</w:t>
      </w:r>
      <w:r w:rsidR="002F7012" w:rsidRPr="004C602E">
        <w:rPr>
          <w:rFonts w:ascii="Times New Roman" w:hAnsi="Times New Roman"/>
          <w:sz w:val="24"/>
        </w:rPr>
        <w:t>.</w:t>
      </w:r>
      <w:r w:rsidR="002F7012" w:rsidRPr="004C602E">
        <w:rPr>
          <w:rFonts w:ascii="Times New Roman" w:hAnsi="Times New Roman"/>
          <w:sz w:val="24"/>
        </w:rPr>
        <w:tab/>
        <w:t>Расчетный объем бюджетных ассигнований на субсидии СПД исходя из объема произведенной продукции определяется по формуле:</w:t>
      </w:r>
    </w:p>
    <w:p w:rsidR="002F7012" w:rsidRPr="004C602E" w:rsidRDefault="002F7012" w:rsidP="00E00B1C">
      <w:pPr>
        <w:pStyle w:val="Pro-Gramma"/>
        <w:tabs>
          <w:tab w:val="left" w:pos="1276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position w:val="-30"/>
          <w:sz w:val="24"/>
        </w:rPr>
        <w:object w:dxaOrig="2280" w:dyaOrig="560">
          <v:shape id="_x0000_i1042" type="#_x0000_t75" style="width:112.65pt;height:27.75pt" o:ole="">
            <v:imagedata r:id="rId43" o:title=""/>
          </v:shape>
          <o:OLEObject Type="Embed" ProgID="Equation.3" ShapeID="_x0000_i1042" DrawAspect="Content" ObjectID="_1622637549" r:id="rId44"/>
        </w:object>
      </w:r>
      <w:r w:rsidRPr="004C602E">
        <w:rPr>
          <w:rFonts w:ascii="Times New Roman" w:hAnsi="Times New Roman"/>
          <w:sz w:val="24"/>
        </w:rPr>
        <w:t>, где:</w:t>
      </w:r>
    </w:p>
    <w:p w:rsidR="002F7012" w:rsidRPr="004C602E" w:rsidRDefault="002F7012" w:rsidP="00E00B1C">
      <w:pPr>
        <w:pStyle w:val="Pro-Gramma"/>
        <w:tabs>
          <w:tab w:val="left" w:pos="1276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РБА</w:t>
      </w:r>
      <w:r w:rsidRPr="004C602E">
        <w:rPr>
          <w:rFonts w:ascii="Times New Roman" w:hAnsi="Times New Roman"/>
          <w:sz w:val="24"/>
          <w:lang w:val="en-US"/>
        </w:rPr>
        <w:t>i</w:t>
      </w:r>
      <w:r w:rsidRPr="004C602E">
        <w:rPr>
          <w:rFonts w:ascii="Times New Roman" w:hAnsi="Times New Roman"/>
          <w:sz w:val="24"/>
        </w:rPr>
        <w:t xml:space="preserve"> - расчетный объем бюджетных ассигнований на субсидии СПД по </w:t>
      </w:r>
      <w:r w:rsidRPr="004C602E">
        <w:rPr>
          <w:rFonts w:ascii="Times New Roman" w:hAnsi="Times New Roman"/>
          <w:sz w:val="24"/>
          <w:lang w:val="en-US"/>
        </w:rPr>
        <w:t>i</w:t>
      </w:r>
      <w:r w:rsidRPr="004C602E">
        <w:rPr>
          <w:rFonts w:ascii="Times New Roman" w:hAnsi="Times New Roman"/>
          <w:sz w:val="24"/>
        </w:rPr>
        <w:t>-му направлению в плановом году;</w:t>
      </w:r>
    </w:p>
    <w:p w:rsidR="002F7012" w:rsidRPr="004C602E" w:rsidRDefault="002F7012" w:rsidP="00E00B1C">
      <w:pPr>
        <w:pStyle w:val="Pro-Gramma"/>
        <w:tabs>
          <w:tab w:val="left" w:pos="1276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  <w:lang w:val="en-US"/>
        </w:rPr>
        <w:t>Qij</w:t>
      </w:r>
      <w:r w:rsidRPr="004C602E">
        <w:rPr>
          <w:rFonts w:ascii="Times New Roman" w:hAnsi="Times New Roman"/>
          <w:sz w:val="24"/>
        </w:rPr>
        <w:t xml:space="preserve"> – плановый объем производства </w:t>
      </w:r>
      <w:r w:rsidRPr="004C602E">
        <w:rPr>
          <w:rFonts w:ascii="Times New Roman" w:hAnsi="Times New Roman"/>
          <w:sz w:val="24"/>
          <w:lang w:val="en-US"/>
        </w:rPr>
        <w:t>j</w:t>
      </w:r>
      <w:r w:rsidRPr="004C602E">
        <w:rPr>
          <w:rFonts w:ascii="Times New Roman" w:hAnsi="Times New Roman"/>
          <w:sz w:val="24"/>
        </w:rPr>
        <w:t xml:space="preserve">-ой продукции в рамках </w:t>
      </w:r>
      <w:r w:rsidRPr="004C602E">
        <w:rPr>
          <w:rFonts w:ascii="Times New Roman" w:hAnsi="Times New Roman"/>
          <w:sz w:val="24"/>
          <w:lang w:val="en-US"/>
        </w:rPr>
        <w:t>i</w:t>
      </w:r>
      <w:r w:rsidRPr="004C602E">
        <w:rPr>
          <w:rFonts w:ascii="Times New Roman" w:hAnsi="Times New Roman"/>
          <w:sz w:val="24"/>
        </w:rPr>
        <w:t>-го направления предоставления субсидий</w:t>
      </w:r>
      <w:r w:rsidR="00F208C1" w:rsidRPr="004C602E">
        <w:rPr>
          <w:rFonts w:ascii="Times New Roman" w:hAnsi="Times New Roman"/>
          <w:sz w:val="24"/>
        </w:rPr>
        <w:t xml:space="preserve"> в плановом году</w:t>
      </w:r>
      <w:r w:rsidRPr="004C602E">
        <w:rPr>
          <w:rFonts w:ascii="Times New Roman" w:hAnsi="Times New Roman"/>
          <w:sz w:val="24"/>
        </w:rPr>
        <w:t>;</w:t>
      </w:r>
    </w:p>
    <w:p w:rsidR="002F7012" w:rsidRPr="004C602E" w:rsidRDefault="002F7012" w:rsidP="00E00B1C">
      <w:pPr>
        <w:pStyle w:val="Pro-Gramma"/>
        <w:tabs>
          <w:tab w:val="left" w:pos="1276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  <w:lang w:val="en-US"/>
        </w:rPr>
        <w:t>Rij</w:t>
      </w:r>
      <w:r w:rsidRPr="004C602E">
        <w:rPr>
          <w:rFonts w:ascii="Times New Roman" w:hAnsi="Times New Roman"/>
          <w:sz w:val="24"/>
        </w:rPr>
        <w:t xml:space="preserve"> – ставка субсидирования </w:t>
      </w:r>
      <w:r w:rsidR="00F208C1" w:rsidRPr="004C602E">
        <w:rPr>
          <w:rFonts w:ascii="Times New Roman" w:hAnsi="Times New Roman"/>
          <w:sz w:val="24"/>
        </w:rPr>
        <w:t xml:space="preserve">в плановом году </w:t>
      </w:r>
      <w:r w:rsidRPr="004C602E">
        <w:rPr>
          <w:rFonts w:ascii="Times New Roman" w:hAnsi="Times New Roman"/>
          <w:sz w:val="24"/>
          <w:lang w:val="en-US"/>
        </w:rPr>
        <w:t>j</w:t>
      </w:r>
      <w:r w:rsidRPr="004C602E">
        <w:rPr>
          <w:rFonts w:ascii="Times New Roman" w:hAnsi="Times New Roman"/>
          <w:sz w:val="24"/>
        </w:rPr>
        <w:t xml:space="preserve">-ой продукции в рамках </w:t>
      </w:r>
      <w:r w:rsidRPr="004C602E">
        <w:rPr>
          <w:rFonts w:ascii="Times New Roman" w:hAnsi="Times New Roman"/>
          <w:sz w:val="24"/>
          <w:lang w:val="en-US"/>
        </w:rPr>
        <w:t>i</w:t>
      </w:r>
      <w:r w:rsidRPr="004C602E">
        <w:rPr>
          <w:rFonts w:ascii="Times New Roman" w:hAnsi="Times New Roman"/>
          <w:sz w:val="24"/>
        </w:rPr>
        <w:t>-го направления предоставления субсидий;</w:t>
      </w:r>
    </w:p>
    <w:p w:rsidR="002F7012" w:rsidRPr="004C602E" w:rsidRDefault="002F7012" w:rsidP="00E00B1C">
      <w:pPr>
        <w:pStyle w:val="Pro-Gramma"/>
        <w:tabs>
          <w:tab w:val="left" w:pos="1276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  <w:lang w:val="en-US"/>
        </w:rPr>
        <w:t>dfi</w:t>
      </w:r>
      <w:r w:rsidRPr="004C602E">
        <w:rPr>
          <w:rFonts w:ascii="Times New Roman" w:hAnsi="Times New Roman"/>
          <w:sz w:val="24"/>
        </w:rPr>
        <w:t xml:space="preserve"> – доля </w:t>
      </w:r>
      <w:r w:rsidR="00BE43D7" w:rsidRPr="004C602E">
        <w:rPr>
          <w:rFonts w:ascii="Times New Roman" w:hAnsi="Times New Roman"/>
          <w:sz w:val="24"/>
        </w:rPr>
        <w:t>ме</w:t>
      </w:r>
      <w:r w:rsidRPr="004C602E">
        <w:rPr>
          <w:rFonts w:ascii="Times New Roman" w:hAnsi="Times New Roman"/>
          <w:sz w:val="24"/>
        </w:rPr>
        <w:t xml:space="preserve">стного бюджета в предоставлении субсидий СПД по </w:t>
      </w:r>
      <w:r w:rsidRPr="004C602E">
        <w:rPr>
          <w:rFonts w:ascii="Times New Roman" w:hAnsi="Times New Roman"/>
          <w:sz w:val="24"/>
          <w:lang w:val="en-US"/>
        </w:rPr>
        <w:t>i</w:t>
      </w:r>
      <w:r w:rsidRPr="004C602E">
        <w:rPr>
          <w:rFonts w:ascii="Times New Roman" w:hAnsi="Times New Roman"/>
          <w:sz w:val="24"/>
        </w:rPr>
        <w:t>-му направлению</w:t>
      </w:r>
      <w:r w:rsidR="00F208C1" w:rsidRPr="004C602E">
        <w:rPr>
          <w:rFonts w:ascii="Times New Roman" w:hAnsi="Times New Roman"/>
          <w:sz w:val="24"/>
        </w:rPr>
        <w:t xml:space="preserve"> в плановом году</w:t>
      </w:r>
      <w:r w:rsidRPr="004C602E">
        <w:rPr>
          <w:rFonts w:ascii="Times New Roman" w:hAnsi="Times New Roman"/>
          <w:sz w:val="24"/>
        </w:rPr>
        <w:t>.</w:t>
      </w:r>
    </w:p>
    <w:p w:rsidR="002F7012" w:rsidRPr="004C602E" w:rsidRDefault="00261091" w:rsidP="00E00B1C">
      <w:pPr>
        <w:pStyle w:val="Pro-List1"/>
        <w:tabs>
          <w:tab w:val="left" w:pos="1276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16</w:t>
      </w:r>
      <w:r w:rsidR="002F7012" w:rsidRPr="004C602E">
        <w:rPr>
          <w:rFonts w:ascii="Times New Roman" w:hAnsi="Times New Roman"/>
          <w:sz w:val="24"/>
        </w:rPr>
        <w:t>.</w:t>
      </w:r>
      <w:r w:rsidR="000E3E25" w:rsidRPr="004C602E">
        <w:rPr>
          <w:rFonts w:ascii="Times New Roman" w:hAnsi="Times New Roman"/>
          <w:sz w:val="24"/>
        </w:rPr>
        <w:t>9</w:t>
      </w:r>
      <w:r w:rsidR="002F7012" w:rsidRPr="004C602E">
        <w:rPr>
          <w:rFonts w:ascii="Times New Roman" w:hAnsi="Times New Roman"/>
          <w:sz w:val="24"/>
        </w:rPr>
        <w:t>.</w:t>
      </w:r>
      <w:r w:rsidR="002F7012" w:rsidRPr="004C602E">
        <w:rPr>
          <w:rFonts w:ascii="Times New Roman" w:hAnsi="Times New Roman"/>
          <w:sz w:val="24"/>
        </w:rPr>
        <w:tab/>
        <w:t>Расчетный объем бюджетных ассигнований на субсидии СПД исходя из прогнозной выручки организаций по полным и льготным ценам (тарифам) определяется по формуле:</w:t>
      </w:r>
    </w:p>
    <w:p w:rsidR="002F7012" w:rsidRPr="004C602E" w:rsidRDefault="002F7012" w:rsidP="00E00B1C">
      <w:pPr>
        <w:pStyle w:val="Pro-Gramma"/>
        <w:tabs>
          <w:tab w:val="left" w:pos="1276"/>
          <w:tab w:val="left" w:pos="8505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position w:val="-12"/>
          <w:sz w:val="24"/>
        </w:rPr>
        <w:object w:dxaOrig="1719" w:dyaOrig="360">
          <v:shape id="_x0000_i1043" type="#_x0000_t75" style="width:86.15pt;height:19.55pt" o:ole="">
            <v:imagedata r:id="rId45" o:title=""/>
          </v:shape>
          <o:OLEObject Type="Embed" ProgID="Equation.3" ShapeID="_x0000_i1043" DrawAspect="Content" ObjectID="_1622637550" r:id="rId46"/>
        </w:object>
      </w:r>
      <w:r w:rsidRPr="004C602E">
        <w:rPr>
          <w:rFonts w:ascii="Times New Roman" w:hAnsi="Times New Roman"/>
          <w:sz w:val="24"/>
        </w:rPr>
        <w:t xml:space="preserve">, где: </w:t>
      </w:r>
      <w:r w:rsidRPr="004C602E">
        <w:rPr>
          <w:rFonts w:ascii="Times New Roman" w:hAnsi="Times New Roman"/>
          <w:sz w:val="24"/>
        </w:rPr>
        <w:tab/>
      </w:r>
    </w:p>
    <w:p w:rsidR="002F7012" w:rsidRPr="004C602E" w:rsidRDefault="002F7012" w:rsidP="00E00B1C">
      <w:pPr>
        <w:pStyle w:val="Pro-Gramma"/>
        <w:tabs>
          <w:tab w:val="left" w:pos="1276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РБА</w:t>
      </w:r>
      <w:r w:rsidRPr="004C602E">
        <w:rPr>
          <w:rFonts w:ascii="Times New Roman" w:hAnsi="Times New Roman"/>
          <w:sz w:val="24"/>
          <w:lang w:val="en-US"/>
        </w:rPr>
        <w:t>i</w:t>
      </w:r>
      <w:r w:rsidRPr="004C602E">
        <w:rPr>
          <w:rFonts w:ascii="Times New Roman" w:hAnsi="Times New Roman"/>
          <w:sz w:val="24"/>
        </w:rPr>
        <w:t xml:space="preserve"> - расчетный объем бюджетных ассигнований на субсидии СПД по </w:t>
      </w:r>
      <w:r w:rsidRPr="004C602E">
        <w:rPr>
          <w:rFonts w:ascii="Times New Roman" w:hAnsi="Times New Roman"/>
          <w:sz w:val="24"/>
          <w:lang w:val="en-US"/>
        </w:rPr>
        <w:t>i</w:t>
      </w:r>
      <w:r w:rsidRPr="004C602E">
        <w:rPr>
          <w:rFonts w:ascii="Times New Roman" w:hAnsi="Times New Roman"/>
          <w:sz w:val="24"/>
        </w:rPr>
        <w:t>-ой натуральной льготе в плановом году;</w:t>
      </w:r>
    </w:p>
    <w:p w:rsidR="002F7012" w:rsidRPr="004C602E" w:rsidRDefault="002F7012" w:rsidP="00E00B1C">
      <w:pPr>
        <w:pStyle w:val="Pro-Gramma"/>
        <w:tabs>
          <w:tab w:val="left" w:pos="1276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  <w:lang w:val="en-US"/>
        </w:rPr>
        <w:t>RF</w:t>
      </w:r>
      <w:r w:rsidRPr="004C602E">
        <w:rPr>
          <w:rFonts w:ascii="Times New Roman" w:hAnsi="Times New Roman"/>
          <w:sz w:val="24"/>
        </w:rPr>
        <w:t xml:space="preserve">i – объем выручки организаций, которую они могут получить в плановом году от реализации товаров, работ, услуг категориям населения, которым предоставляется </w:t>
      </w:r>
      <w:r w:rsidRPr="004C602E">
        <w:rPr>
          <w:rFonts w:ascii="Times New Roman" w:hAnsi="Times New Roman"/>
          <w:sz w:val="24"/>
          <w:lang w:val="en-US"/>
        </w:rPr>
        <w:t>i</w:t>
      </w:r>
      <w:r w:rsidRPr="004C602E">
        <w:rPr>
          <w:rFonts w:ascii="Times New Roman" w:hAnsi="Times New Roman"/>
          <w:sz w:val="24"/>
        </w:rPr>
        <w:t>-ая натуральная льгота, по полным ценам (тарифам);</w:t>
      </w:r>
    </w:p>
    <w:p w:rsidR="002F7012" w:rsidRPr="004C602E" w:rsidRDefault="002F7012" w:rsidP="00E00B1C">
      <w:pPr>
        <w:pStyle w:val="Pro-Gramma"/>
        <w:tabs>
          <w:tab w:val="left" w:pos="1276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  <w:lang w:val="en-US"/>
        </w:rPr>
        <w:t>RL</w:t>
      </w:r>
      <w:r w:rsidRPr="004C602E">
        <w:rPr>
          <w:rFonts w:ascii="Times New Roman" w:hAnsi="Times New Roman"/>
          <w:sz w:val="24"/>
        </w:rPr>
        <w:t xml:space="preserve">i – объем выручки организаций, которую они должны получить в плановом году от реализации товаров, работ, услуг категориям населения, которым предоставляется </w:t>
      </w:r>
      <w:r w:rsidRPr="004C602E">
        <w:rPr>
          <w:rFonts w:ascii="Times New Roman" w:hAnsi="Times New Roman"/>
          <w:sz w:val="24"/>
          <w:lang w:val="en-US"/>
        </w:rPr>
        <w:t>i</w:t>
      </w:r>
      <w:r w:rsidRPr="004C602E">
        <w:rPr>
          <w:rFonts w:ascii="Times New Roman" w:hAnsi="Times New Roman"/>
          <w:sz w:val="24"/>
        </w:rPr>
        <w:t>-ая натуральная льгота, по льготным ценам (тарифам).</w:t>
      </w:r>
    </w:p>
    <w:p w:rsidR="002F7012" w:rsidRPr="004C602E" w:rsidRDefault="002F7012" w:rsidP="00E00B1C">
      <w:pPr>
        <w:pStyle w:val="Pro-Gramma"/>
        <w:tabs>
          <w:tab w:val="left" w:pos="1276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 xml:space="preserve">Значение показателя </w:t>
      </w:r>
      <w:r w:rsidRPr="004C602E">
        <w:rPr>
          <w:rFonts w:ascii="Times New Roman" w:hAnsi="Times New Roman"/>
          <w:sz w:val="24"/>
          <w:lang w:val="en-US"/>
        </w:rPr>
        <w:t>RFi</w:t>
      </w:r>
      <w:r w:rsidRPr="004C602E">
        <w:rPr>
          <w:rFonts w:ascii="Times New Roman" w:hAnsi="Times New Roman"/>
          <w:sz w:val="24"/>
        </w:rPr>
        <w:t xml:space="preserve"> определяется по формуле:</w:t>
      </w:r>
    </w:p>
    <w:p w:rsidR="002F7012" w:rsidRPr="004C602E" w:rsidRDefault="002F7012" w:rsidP="00E00B1C">
      <w:pPr>
        <w:pStyle w:val="Pro-Gramma"/>
        <w:tabs>
          <w:tab w:val="left" w:pos="1276"/>
          <w:tab w:val="left" w:pos="8505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position w:val="-12"/>
          <w:sz w:val="24"/>
        </w:rPr>
        <w:object w:dxaOrig="1460" w:dyaOrig="360">
          <v:shape id="_x0000_i1044" type="#_x0000_t75" style="width:71.25pt;height:19.55pt" o:ole="">
            <v:imagedata r:id="rId47" o:title=""/>
          </v:shape>
          <o:OLEObject Type="Embed" ProgID="Equation.3" ShapeID="_x0000_i1044" DrawAspect="Content" ObjectID="_1622637551" r:id="rId48"/>
        </w:object>
      </w:r>
      <w:r w:rsidRPr="004C602E">
        <w:rPr>
          <w:rFonts w:ascii="Times New Roman" w:hAnsi="Times New Roman"/>
          <w:sz w:val="24"/>
        </w:rPr>
        <w:t xml:space="preserve">, где: </w:t>
      </w:r>
      <w:r w:rsidRPr="004C602E">
        <w:rPr>
          <w:rFonts w:ascii="Times New Roman" w:hAnsi="Times New Roman"/>
          <w:sz w:val="24"/>
        </w:rPr>
        <w:tab/>
      </w:r>
    </w:p>
    <w:p w:rsidR="002F7012" w:rsidRPr="004C602E" w:rsidRDefault="002F7012" w:rsidP="00E00B1C">
      <w:pPr>
        <w:pStyle w:val="Pro-Gramma"/>
        <w:tabs>
          <w:tab w:val="left" w:pos="1276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  <w:lang w:val="en-US"/>
        </w:rPr>
        <w:t>Ni</w:t>
      </w:r>
      <w:r w:rsidRPr="004C602E">
        <w:rPr>
          <w:rFonts w:ascii="Times New Roman" w:hAnsi="Times New Roman"/>
          <w:sz w:val="24"/>
        </w:rPr>
        <w:t xml:space="preserve"> – прогнозируемая на плановый год численность получателей </w:t>
      </w:r>
      <w:r w:rsidRPr="004C602E">
        <w:rPr>
          <w:rFonts w:ascii="Times New Roman" w:hAnsi="Times New Roman"/>
          <w:sz w:val="24"/>
          <w:lang w:val="en-US"/>
        </w:rPr>
        <w:t>i</w:t>
      </w:r>
      <w:r w:rsidRPr="004C602E">
        <w:rPr>
          <w:rFonts w:ascii="Times New Roman" w:hAnsi="Times New Roman"/>
          <w:sz w:val="24"/>
        </w:rPr>
        <w:t>-ой натуральной льготы, определяемая по аналогии с численностью получателей публичных нормативных социальных выплат, в соответствии с методами, указанными в разделе 6 настояще</w:t>
      </w:r>
      <w:r w:rsidR="00F208C1" w:rsidRPr="004C602E">
        <w:rPr>
          <w:rFonts w:ascii="Times New Roman" w:hAnsi="Times New Roman"/>
          <w:sz w:val="24"/>
        </w:rPr>
        <w:t>й Методики</w:t>
      </w:r>
      <w:r w:rsidRPr="004C602E">
        <w:rPr>
          <w:rFonts w:ascii="Times New Roman" w:hAnsi="Times New Roman"/>
          <w:sz w:val="24"/>
        </w:rPr>
        <w:t>;</w:t>
      </w:r>
    </w:p>
    <w:p w:rsidR="002F7012" w:rsidRPr="004C602E" w:rsidRDefault="002F7012" w:rsidP="00E00B1C">
      <w:pPr>
        <w:pStyle w:val="Pro-Gramma"/>
        <w:tabs>
          <w:tab w:val="left" w:pos="1276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  <w:lang w:val="en-US"/>
        </w:rPr>
        <w:t>TSi</w:t>
      </w:r>
      <w:r w:rsidRPr="004C602E">
        <w:rPr>
          <w:rFonts w:ascii="Times New Roman" w:hAnsi="Times New Roman"/>
          <w:sz w:val="24"/>
        </w:rPr>
        <w:t xml:space="preserve"> – расчетная стоимость типичного годового объема потребления льготируемых товаров, работ, услуг в расчете на одного получателя </w:t>
      </w:r>
      <w:r w:rsidRPr="004C602E">
        <w:rPr>
          <w:rFonts w:ascii="Times New Roman" w:hAnsi="Times New Roman"/>
          <w:sz w:val="24"/>
          <w:lang w:val="en-US"/>
        </w:rPr>
        <w:t>i</w:t>
      </w:r>
      <w:r w:rsidRPr="004C602E">
        <w:rPr>
          <w:rFonts w:ascii="Times New Roman" w:hAnsi="Times New Roman"/>
          <w:sz w:val="24"/>
        </w:rPr>
        <w:t>-ой натуральной льготы, определяемая по формуле:</w:t>
      </w:r>
    </w:p>
    <w:p w:rsidR="002F7012" w:rsidRPr="004C602E" w:rsidRDefault="002F7012" w:rsidP="00E00B1C">
      <w:pPr>
        <w:pStyle w:val="ConsPlusNormal"/>
        <w:tabs>
          <w:tab w:val="left" w:pos="1276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position w:val="-30"/>
          <w:sz w:val="24"/>
        </w:rPr>
        <w:object w:dxaOrig="2040" w:dyaOrig="560">
          <v:shape id="_x0000_i1045" type="#_x0000_t75" style="width:103.65pt;height:30.1pt" o:ole="">
            <v:imagedata r:id="rId49" o:title=""/>
          </v:shape>
          <o:OLEObject Type="Embed" ProgID="Equation.3" ShapeID="_x0000_i1045" DrawAspect="Content" ObjectID="_1622637552" r:id="rId50"/>
        </w:object>
      </w:r>
      <w:r w:rsidRPr="004C602E">
        <w:rPr>
          <w:rFonts w:ascii="Times New Roman" w:hAnsi="Times New Roman"/>
          <w:sz w:val="24"/>
        </w:rPr>
        <w:t>, где:</w:t>
      </w:r>
    </w:p>
    <w:p w:rsidR="002F7012" w:rsidRPr="004C602E" w:rsidRDefault="002F7012" w:rsidP="00E00B1C">
      <w:pPr>
        <w:pStyle w:val="ConsPlusNormal"/>
        <w:tabs>
          <w:tab w:val="left" w:pos="1276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  <w:lang w:val="en-US"/>
        </w:rPr>
        <w:t>qij</w:t>
      </w:r>
      <w:r w:rsidRPr="004C602E">
        <w:rPr>
          <w:rFonts w:ascii="Times New Roman" w:hAnsi="Times New Roman"/>
          <w:sz w:val="24"/>
        </w:rPr>
        <w:t xml:space="preserve"> – типичный месячный объем потребления </w:t>
      </w:r>
      <w:r w:rsidRPr="004C602E">
        <w:rPr>
          <w:rFonts w:ascii="Times New Roman" w:hAnsi="Times New Roman"/>
          <w:sz w:val="24"/>
          <w:lang w:val="en-US"/>
        </w:rPr>
        <w:t>j</w:t>
      </w:r>
      <w:r w:rsidRPr="004C602E">
        <w:rPr>
          <w:rFonts w:ascii="Times New Roman" w:hAnsi="Times New Roman"/>
          <w:sz w:val="24"/>
        </w:rPr>
        <w:t xml:space="preserve">-го товара, работы, услуги, в расчете на одного потребителя </w:t>
      </w:r>
      <w:r w:rsidRPr="004C602E">
        <w:rPr>
          <w:rFonts w:ascii="Times New Roman" w:hAnsi="Times New Roman"/>
          <w:sz w:val="24"/>
          <w:lang w:val="en-US"/>
        </w:rPr>
        <w:t>i</w:t>
      </w:r>
      <w:r w:rsidRPr="004C602E">
        <w:rPr>
          <w:rFonts w:ascii="Times New Roman" w:hAnsi="Times New Roman"/>
          <w:sz w:val="24"/>
        </w:rPr>
        <w:t>-ой натуральной льготы в плановом году (определяется с учетом данных отчетного года);</w:t>
      </w:r>
    </w:p>
    <w:p w:rsidR="002F7012" w:rsidRPr="004C602E" w:rsidRDefault="002F7012" w:rsidP="00E00B1C">
      <w:pPr>
        <w:pStyle w:val="ConsPlusNormal"/>
        <w:tabs>
          <w:tab w:val="left" w:pos="1276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  <w:lang w:val="en-US"/>
        </w:rPr>
        <w:t>pij</w:t>
      </w:r>
      <w:r w:rsidRPr="004C602E">
        <w:rPr>
          <w:rFonts w:ascii="Times New Roman" w:hAnsi="Times New Roman"/>
          <w:sz w:val="24"/>
        </w:rPr>
        <w:t xml:space="preserve"> – средняя полная цена (тариф) единицы </w:t>
      </w:r>
      <w:r w:rsidRPr="004C602E">
        <w:rPr>
          <w:rFonts w:ascii="Times New Roman" w:hAnsi="Times New Roman"/>
          <w:sz w:val="24"/>
          <w:lang w:val="en-US"/>
        </w:rPr>
        <w:t>j</w:t>
      </w:r>
      <w:r w:rsidRPr="004C602E">
        <w:rPr>
          <w:rFonts w:ascii="Times New Roman" w:hAnsi="Times New Roman"/>
          <w:sz w:val="24"/>
        </w:rPr>
        <w:t xml:space="preserve">-го товара, работы, услуги, льготируемого в рамках </w:t>
      </w:r>
      <w:r w:rsidRPr="004C602E">
        <w:rPr>
          <w:rFonts w:ascii="Times New Roman" w:hAnsi="Times New Roman"/>
          <w:sz w:val="24"/>
          <w:lang w:val="en-US"/>
        </w:rPr>
        <w:t>i</w:t>
      </w:r>
      <w:r w:rsidRPr="004C602E">
        <w:rPr>
          <w:rFonts w:ascii="Times New Roman" w:hAnsi="Times New Roman"/>
          <w:sz w:val="24"/>
        </w:rPr>
        <w:t>-ой натуральной льготы, в плановом году;</w:t>
      </w:r>
    </w:p>
    <w:p w:rsidR="002F7012" w:rsidRPr="004C602E" w:rsidRDefault="002F7012" w:rsidP="00E00B1C">
      <w:pPr>
        <w:pStyle w:val="ConsPlusNormal"/>
        <w:tabs>
          <w:tab w:val="left" w:pos="1276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12 – количество месяцев в году.</w:t>
      </w:r>
    </w:p>
    <w:p w:rsidR="002F7012" w:rsidRPr="004C602E" w:rsidRDefault="002F7012" w:rsidP="00E00B1C">
      <w:pPr>
        <w:pStyle w:val="Pro-Gramma"/>
        <w:tabs>
          <w:tab w:val="left" w:pos="1276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 xml:space="preserve">Значение показателя </w:t>
      </w:r>
      <w:r w:rsidRPr="004C602E">
        <w:rPr>
          <w:rFonts w:ascii="Times New Roman" w:hAnsi="Times New Roman"/>
          <w:sz w:val="24"/>
          <w:lang w:val="en-US"/>
        </w:rPr>
        <w:t>RLi</w:t>
      </w:r>
      <w:r w:rsidRPr="004C602E">
        <w:rPr>
          <w:rFonts w:ascii="Times New Roman" w:hAnsi="Times New Roman"/>
          <w:sz w:val="24"/>
        </w:rPr>
        <w:t xml:space="preserve"> определяется по формуле:</w:t>
      </w:r>
    </w:p>
    <w:p w:rsidR="002F7012" w:rsidRPr="004C602E" w:rsidRDefault="002F7012" w:rsidP="00E00B1C">
      <w:pPr>
        <w:pStyle w:val="Pro-Gramma"/>
        <w:tabs>
          <w:tab w:val="left" w:pos="1276"/>
          <w:tab w:val="left" w:pos="8505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position w:val="-12"/>
          <w:sz w:val="24"/>
        </w:rPr>
        <w:object w:dxaOrig="1460" w:dyaOrig="360">
          <v:shape id="_x0000_i1046" type="#_x0000_t75" style="width:71.25pt;height:19.55pt" o:ole="">
            <v:imagedata r:id="rId51" o:title=""/>
          </v:shape>
          <o:OLEObject Type="Embed" ProgID="Equation.3" ShapeID="_x0000_i1046" DrawAspect="Content" ObjectID="_1622637553" r:id="rId52"/>
        </w:object>
      </w:r>
      <w:r w:rsidRPr="004C602E">
        <w:rPr>
          <w:rFonts w:ascii="Times New Roman" w:hAnsi="Times New Roman"/>
          <w:sz w:val="24"/>
        </w:rPr>
        <w:t xml:space="preserve">, где: </w:t>
      </w:r>
      <w:r w:rsidRPr="004C602E">
        <w:rPr>
          <w:rFonts w:ascii="Times New Roman" w:hAnsi="Times New Roman"/>
          <w:sz w:val="24"/>
        </w:rPr>
        <w:tab/>
      </w:r>
    </w:p>
    <w:p w:rsidR="002F7012" w:rsidRPr="004C602E" w:rsidRDefault="002F7012" w:rsidP="00E00B1C">
      <w:pPr>
        <w:pStyle w:val="Pro-Gramma"/>
        <w:tabs>
          <w:tab w:val="left" w:pos="1276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  <w:lang w:val="en-US"/>
        </w:rPr>
        <w:t>LSi</w:t>
      </w:r>
      <w:r w:rsidRPr="004C602E">
        <w:rPr>
          <w:rFonts w:ascii="Times New Roman" w:hAnsi="Times New Roman"/>
          <w:sz w:val="24"/>
        </w:rPr>
        <w:t xml:space="preserve"> – расчетная льготная стоимость типичного годового объема потребления льготируемых товаров, работ, услуг в расчете на одного получателя </w:t>
      </w:r>
      <w:r w:rsidRPr="004C602E">
        <w:rPr>
          <w:rFonts w:ascii="Times New Roman" w:hAnsi="Times New Roman"/>
          <w:sz w:val="24"/>
          <w:lang w:val="en-US"/>
        </w:rPr>
        <w:t>i</w:t>
      </w:r>
      <w:r w:rsidRPr="004C602E">
        <w:rPr>
          <w:rFonts w:ascii="Times New Roman" w:hAnsi="Times New Roman"/>
          <w:sz w:val="24"/>
        </w:rPr>
        <w:t>-ой натуральной льготы, определяемая по формуле:</w:t>
      </w:r>
    </w:p>
    <w:p w:rsidR="002F7012" w:rsidRPr="004C602E" w:rsidRDefault="002F7012" w:rsidP="00E00B1C">
      <w:pPr>
        <w:pStyle w:val="ConsPlusNormal"/>
        <w:tabs>
          <w:tab w:val="left" w:pos="1276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position w:val="-30"/>
          <w:sz w:val="24"/>
        </w:rPr>
        <w:object w:dxaOrig="2040" w:dyaOrig="560">
          <v:shape id="_x0000_i1047" type="#_x0000_t75" style="width:103.65pt;height:30.1pt" o:ole="">
            <v:imagedata r:id="rId53" o:title=""/>
          </v:shape>
          <o:OLEObject Type="Embed" ProgID="Equation.3" ShapeID="_x0000_i1047" DrawAspect="Content" ObjectID="_1622637554" r:id="rId54"/>
        </w:object>
      </w:r>
      <w:r w:rsidRPr="004C602E">
        <w:rPr>
          <w:rFonts w:ascii="Times New Roman" w:hAnsi="Times New Roman"/>
          <w:sz w:val="24"/>
        </w:rPr>
        <w:t>, где:</w:t>
      </w:r>
    </w:p>
    <w:p w:rsidR="002F7012" w:rsidRPr="004C602E" w:rsidRDefault="002F7012" w:rsidP="00E00B1C">
      <w:pPr>
        <w:pStyle w:val="ConsPlusNormal"/>
        <w:tabs>
          <w:tab w:val="left" w:pos="1276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  <w:lang w:val="en-US"/>
        </w:rPr>
        <w:t>yij</w:t>
      </w:r>
      <w:r w:rsidRPr="004C602E">
        <w:rPr>
          <w:rFonts w:ascii="Times New Roman" w:hAnsi="Times New Roman"/>
          <w:sz w:val="24"/>
        </w:rPr>
        <w:t xml:space="preserve"> – средняя льготная цена (тариф) единицы </w:t>
      </w:r>
      <w:r w:rsidRPr="004C602E">
        <w:rPr>
          <w:rFonts w:ascii="Times New Roman" w:hAnsi="Times New Roman"/>
          <w:sz w:val="24"/>
          <w:lang w:val="en-US"/>
        </w:rPr>
        <w:t>j</w:t>
      </w:r>
      <w:r w:rsidRPr="004C602E">
        <w:rPr>
          <w:rFonts w:ascii="Times New Roman" w:hAnsi="Times New Roman"/>
          <w:sz w:val="24"/>
        </w:rPr>
        <w:t xml:space="preserve">-го товара, работы, услуги, льготируемого в рамках </w:t>
      </w:r>
      <w:r w:rsidRPr="004C602E">
        <w:rPr>
          <w:rFonts w:ascii="Times New Roman" w:hAnsi="Times New Roman"/>
          <w:sz w:val="24"/>
          <w:lang w:val="en-US"/>
        </w:rPr>
        <w:t>i</w:t>
      </w:r>
      <w:r w:rsidRPr="004C602E">
        <w:rPr>
          <w:rFonts w:ascii="Times New Roman" w:hAnsi="Times New Roman"/>
          <w:sz w:val="24"/>
        </w:rPr>
        <w:t>-ой натуральной льготы, в плановом году;</w:t>
      </w:r>
    </w:p>
    <w:p w:rsidR="002F7012" w:rsidRPr="004C602E" w:rsidRDefault="002F7012" w:rsidP="00E00B1C">
      <w:pPr>
        <w:pStyle w:val="ConsPlusNormal"/>
        <w:tabs>
          <w:tab w:val="left" w:pos="1276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12 – количество месяцев в году.</w:t>
      </w:r>
    </w:p>
    <w:p w:rsidR="002F7012" w:rsidRPr="004C602E" w:rsidRDefault="002F7012" w:rsidP="00E00B1C">
      <w:pPr>
        <w:pStyle w:val="Pro-Gramma"/>
        <w:tabs>
          <w:tab w:val="left" w:pos="1276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Средняя льготная цена (тариф) единицы товара, работы, услуги в плановом году определяется</w:t>
      </w:r>
      <w:r w:rsidR="00F208C1" w:rsidRPr="004C602E">
        <w:rPr>
          <w:rFonts w:ascii="Times New Roman" w:hAnsi="Times New Roman"/>
          <w:sz w:val="24"/>
        </w:rPr>
        <w:t xml:space="preserve"> одним из следующих методов</w:t>
      </w:r>
      <w:r w:rsidRPr="004C602E">
        <w:rPr>
          <w:rFonts w:ascii="Times New Roman" w:hAnsi="Times New Roman"/>
          <w:sz w:val="24"/>
        </w:rPr>
        <w:t>:</w:t>
      </w:r>
    </w:p>
    <w:p w:rsidR="002F7012" w:rsidRPr="004C602E" w:rsidRDefault="002F7012" w:rsidP="00E00B1C">
      <w:pPr>
        <w:pStyle w:val="Pro-List2"/>
        <w:tabs>
          <w:tab w:val="left" w:pos="1276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а)</w:t>
      </w:r>
      <w:r w:rsidRPr="004C602E">
        <w:rPr>
          <w:rFonts w:ascii="Times New Roman" w:hAnsi="Times New Roman"/>
          <w:sz w:val="24"/>
        </w:rPr>
        <w:tab/>
        <w:t>исходя из полной цены (тарифа) товара, работы, услуги, с учетом доли, покрываемой (субсидируемой) за счет натуральной льготы;</w:t>
      </w:r>
    </w:p>
    <w:p w:rsidR="002F7012" w:rsidRPr="004C602E" w:rsidRDefault="002F7012" w:rsidP="00E00B1C">
      <w:pPr>
        <w:pStyle w:val="Pro-List2"/>
        <w:tabs>
          <w:tab w:val="left" w:pos="1276"/>
        </w:tabs>
        <w:spacing w:before="0" w:line="240" w:lineRule="auto"/>
        <w:ind w:left="0" w:firstLine="567"/>
        <w:rPr>
          <w:rFonts w:ascii="Times New Roman" w:hAnsi="Times New Roman"/>
          <w:color w:val="0070C0"/>
          <w:sz w:val="24"/>
        </w:rPr>
      </w:pPr>
      <w:r w:rsidRPr="004C602E">
        <w:rPr>
          <w:rFonts w:ascii="Times New Roman" w:hAnsi="Times New Roman"/>
          <w:sz w:val="24"/>
        </w:rPr>
        <w:t>б)</w:t>
      </w:r>
      <w:r w:rsidRPr="004C602E">
        <w:rPr>
          <w:rFonts w:ascii="Times New Roman" w:hAnsi="Times New Roman"/>
          <w:sz w:val="24"/>
        </w:rPr>
        <w:tab/>
        <w:t>исходя из текущего уровня цен (тарифов) с учетом индексации льготного тарифа в соответствии с индексами-дефляторами, отличными от индексов роста цен на соответствующие товары, работы, услуги.</w:t>
      </w:r>
      <w:r w:rsidRPr="004C602E">
        <w:rPr>
          <w:rFonts w:ascii="Times New Roman" w:hAnsi="Times New Roman"/>
          <w:color w:val="0070C0"/>
          <w:sz w:val="24"/>
        </w:rPr>
        <w:t xml:space="preserve"> </w:t>
      </w:r>
    </w:p>
    <w:p w:rsidR="000E3E25" w:rsidRPr="004C602E" w:rsidRDefault="00261091" w:rsidP="00E00B1C">
      <w:pPr>
        <w:pStyle w:val="Pro-List1"/>
        <w:tabs>
          <w:tab w:val="left" w:pos="1276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16</w:t>
      </w:r>
      <w:r w:rsidR="000E3E25" w:rsidRPr="004C602E">
        <w:rPr>
          <w:rFonts w:ascii="Times New Roman" w:hAnsi="Times New Roman"/>
          <w:sz w:val="24"/>
        </w:rPr>
        <w:t>.10.</w:t>
      </w:r>
      <w:r w:rsidR="000E3E25" w:rsidRPr="004C602E">
        <w:rPr>
          <w:rFonts w:ascii="Times New Roman" w:hAnsi="Times New Roman"/>
          <w:sz w:val="24"/>
        </w:rPr>
        <w:tab/>
        <w:t>Расчетный объем бюджетных ассигнований на субсидии СПД исходя из заключенных и планируемых соглашений определяется по формуле:</w:t>
      </w:r>
    </w:p>
    <w:p w:rsidR="000E3E25" w:rsidRPr="004C602E" w:rsidRDefault="000E3E25" w:rsidP="00E00B1C">
      <w:pPr>
        <w:pStyle w:val="Pro-Gramma"/>
        <w:tabs>
          <w:tab w:val="left" w:pos="1276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position w:val="-6"/>
          <w:sz w:val="24"/>
        </w:rPr>
        <w:object w:dxaOrig="2100" w:dyaOrig="279">
          <v:shape id="_x0000_i1048" type="#_x0000_t75" style="width:103.65pt;height:14.15pt" o:ole="">
            <v:imagedata r:id="rId55" o:title=""/>
          </v:shape>
          <o:OLEObject Type="Embed" ProgID="Equation.3" ShapeID="_x0000_i1048" DrawAspect="Content" ObjectID="_1622637555" r:id="rId56"/>
        </w:object>
      </w:r>
      <w:r w:rsidRPr="004C602E">
        <w:rPr>
          <w:rFonts w:ascii="Times New Roman" w:hAnsi="Times New Roman"/>
          <w:sz w:val="24"/>
        </w:rPr>
        <w:t>, где:</w:t>
      </w:r>
    </w:p>
    <w:p w:rsidR="000E3E25" w:rsidRPr="004C602E" w:rsidRDefault="000E3E25" w:rsidP="00E00B1C">
      <w:pPr>
        <w:pStyle w:val="Pro-Gramma"/>
        <w:tabs>
          <w:tab w:val="left" w:pos="1276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РБА – расчетный объем бюджетных ассигнований на субсидии СПД в плановом году;</w:t>
      </w:r>
    </w:p>
    <w:p w:rsidR="000E3E25" w:rsidRPr="004C602E" w:rsidRDefault="000E3E25" w:rsidP="00E00B1C">
      <w:pPr>
        <w:pStyle w:val="Pro-Gramma"/>
        <w:tabs>
          <w:tab w:val="left" w:pos="1276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  <w:lang w:val="en-US"/>
        </w:rPr>
        <w:t>CA</w:t>
      </w:r>
      <w:r w:rsidRPr="004C602E">
        <w:rPr>
          <w:rFonts w:ascii="Times New Roman" w:hAnsi="Times New Roman"/>
          <w:sz w:val="24"/>
        </w:rPr>
        <w:t xml:space="preserve"> – объем субсидий СПД</w:t>
      </w:r>
      <w:r w:rsidR="00F208C1" w:rsidRPr="004C602E">
        <w:rPr>
          <w:rFonts w:ascii="Times New Roman" w:hAnsi="Times New Roman"/>
          <w:sz w:val="24"/>
        </w:rPr>
        <w:t>, подлежащий предоставлению в плановом году,</w:t>
      </w:r>
      <w:r w:rsidRPr="004C602E">
        <w:rPr>
          <w:rFonts w:ascii="Times New Roman" w:hAnsi="Times New Roman"/>
          <w:sz w:val="24"/>
        </w:rPr>
        <w:t xml:space="preserve"> в рамках заключенных на момент составления ОБАС соглашений;</w:t>
      </w:r>
    </w:p>
    <w:p w:rsidR="000E3E25" w:rsidRPr="004C602E" w:rsidRDefault="000E3E25" w:rsidP="00E00B1C">
      <w:pPr>
        <w:pStyle w:val="Pro-Gramma"/>
        <w:tabs>
          <w:tab w:val="left" w:pos="1276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  <w:lang w:val="en-US"/>
        </w:rPr>
        <w:t>NA</w:t>
      </w:r>
      <w:r w:rsidRPr="004C602E">
        <w:rPr>
          <w:rFonts w:ascii="Times New Roman" w:hAnsi="Times New Roman"/>
          <w:sz w:val="24"/>
        </w:rPr>
        <w:t xml:space="preserve"> – объем субсидий СПД</w:t>
      </w:r>
      <w:r w:rsidR="00F208C1" w:rsidRPr="004C602E">
        <w:rPr>
          <w:rFonts w:ascii="Times New Roman" w:hAnsi="Times New Roman"/>
          <w:sz w:val="24"/>
        </w:rPr>
        <w:t>, подлежащий предоставлению в плановом году</w:t>
      </w:r>
      <w:r w:rsidRPr="004C602E">
        <w:rPr>
          <w:rFonts w:ascii="Times New Roman" w:hAnsi="Times New Roman"/>
          <w:sz w:val="24"/>
        </w:rPr>
        <w:t xml:space="preserve"> в рамках план</w:t>
      </w:r>
      <w:r w:rsidR="0077285A" w:rsidRPr="004C602E">
        <w:rPr>
          <w:rFonts w:ascii="Times New Roman" w:hAnsi="Times New Roman"/>
          <w:sz w:val="24"/>
        </w:rPr>
        <w:t>ируемых к заключению соглашений</w:t>
      </w:r>
      <w:r w:rsidRPr="004C602E">
        <w:rPr>
          <w:rFonts w:ascii="Times New Roman" w:hAnsi="Times New Roman"/>
          <w:sz w:val="24"/>
        </w:rPr>
        <w:t xml:space="preserve"> с известными на момент составления ОБАС параметрами;</w:t>
      </w:r>
    </w:p>
    <w:p w:rsidR="000E3E25" w:rsidRPr="004C602E" w:rsidRDefault="000E3E25" w:rsidP="00E00B1C">
      <w:pPr>
        <w:pStyle w:val="Pro-Gramma"/>
        <w:tabs>
          <w:tab w:val="left" w:pos="1276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  <w:lang w:val="en-US"/>
        </w:rPr>
        <w:t>PA</w:t>
      </w:r>
      <w:r w:rsidRPr="004C602E">
        <w:rPr>
          <w:rFonts w:ascii="Times New Roman" w:hAnsi="Times New Roman"/>
          <w:sz w:val="24"/>
        </w:rPr>
        <w:t xml:space="preserve"> – объем субсидий СПД</w:t>
      </w:r>
      <w:r w:rsidR="00F208C1" w:rsidRPr="004C602E">
        <w:rPr>
          <w:rFonts w:ascii="Times New Roman" w:hAnsi="Times New Roman"/>
          <w:sz w:val="24"/>
        </w:rPr>
        <w:t>, подлежащий предоставлению в плановом году</w:t>
      </w:r>
      <w:r w:rsidRPr="004C602E">
        <w:rPr>
          <w:rFonts w:ascii="Times New Roman" w:hAnsi="Times New Roman"/>
          <w:sz w:val="24"/>
        </w:rPr>
        <w:t xml:space="preserve"> в рамках план</w:t>
      </w:r>
      <w:r w:rsidR="0077285A" w:rsidRPr="004C602E">
        <w:rPr>
          <w:rFonts w:ascii="Times New Roman" w:hAnsi="Times New Roman"/>
          <w:sz w:val="24"/>
        </w:rPr>
        <w:t>ируемых к заключению соглашений</w:t>
      </w:r>
      <w:r w:rsidRPr="004C602E">
        <w:rPr>
          <w:rFonts w:ascii="Times New Roman" w:hAnsi="Times New Roman"/>
          <w:sz w:val="24"/>
        </w:rPr>
        <w:t xml:space="preserve"> с неизвестными на момент составления ОБАС параметрами, определяемый по формуле:</w:t>
      </w:r>
    </w:p>
    <w:p w:rsidR="000E3E25" w:rsidRPr="004C602E" w:rsidRDefault="000E3E25" w:rsidP="00E00B1C">
      <w:pPr>
        <w:pStyle w:val="ConsPlusNormal"/>
        <w:tabs>
          <w:tab w:val="left" w:pos="1276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position w:val="-10"/>
          <w:sz w:val="24"/>
        </w:rPr>
        <w:object w:dxaOrig="1280" w:dyaOrig="320">
          <v:shape id="_x0000_i1049" type="#_x0000_t75" style="width:63.75pt;height:15.7pt" o:ole="">
            <v:imagedata r:id="rId57" o:title=""/>
          </v:shape>
          <o:OLEObject Type="Embed" ProgID="Equation.3" ShapeID="_x0000_i1049" DrawAspect="Content" ObjectID="_1622637556" r:id="rId58"/>
        </w:object>
      </w:r>
      <w:r w:rsidRPr="004C602E">
        <w:rPr>
          <w:rFonts w:ascii="Times New Roman" w:hAnsi="Times New Roman"/>
          <w:sz w:val="24"/>
        </w:rPr>
        <w:t>, где:</w:t>
      </w:r>
    </w:p>
    <w:p w:rsidR="000E3E25" w:rsidRPr="004C602E" w:rsidRDefault="000E3E25" w:rsidP="00E00B1C">
      <w:pPr>
        <w:pStyle w:val="ConsPlusNormal"/>
        <w:tabs>
          <w:tab w:val="left" w:pos="1276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  <w:lang w:val="en-US"/>
        </w:rPr>
        <w:t>I</w:t>
      </w:r>
      <w:r w:rsidRPr="004C602E">
        <w:rPr>
          <w:rFonts w:ascii="Times New Roman" w:hAnsi="Times New Roman"/>
          <w:sz w:val="24"/>
        </w:rPr>
        <w:t xml:space="preserve"> – прогнозный </w:t>
      </w:r>
      <w:r w:rsidR="00E54AFD" w:rsidRPr="004C602E">
        <w:rPr>
          <w:rFonts w:ascii="Times New Roman" w:hAnsi="Times New Roman"/>
          <w:sz w:val="24"/>
        </w:rPr>
        <w:t xml:space="preserve">на плановый год </w:t>
      </w:r>
      <w:r w:rsidRPr="004C602E">
        <w:rPr>
          <w:rFonts w:ascii="Times New Roman" w:hAnsi="Times New Roman"/>
          <w:sz w:val="24"/>
        </w:rPr>
        <w:t>объем инвестиций субъектов инвестиционной деятельности в рамках планируемых к заключению соглашений, с неизвестными на момент составления ОБАС параметрами;</w:t>
      </w:r>
    </w:p>
    <w:p w:rsidR="000E3E25" w:rsidRPr="004C602E" w:rsidRDefault="000E3E25" w:rsidP="00E00B1C">
      <w:pPr>
        <w:pStyle w:val="ConsPlusNormal"/>
        <w:tabs>
          <w:tab w:val="left" w:pos="1276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  <w:lang w:val="en-US"/>
        </w:rPr>
        <w:t>spu</w:t>
      </w:r>
      <w:r w:rsidRPr="004C602E">
        <w:rPr>
          <w:rFonts w:ascii="Times New Roman" w:hAnsi="Times New Roman"/>
          <w:sz w:val="24"/>
        </w:rPr>
        <w:t xml:space="preserve"> – средний процент (доля) субсидирования инвестиционных вложений СПД, с которыми заключены инвестиционные соглашения. </w:t>
      </w:r>
    </w:p>
    <w:p w:rsidR="00E00B1C" w:rsidRPr="004C602E" w:rsidRDefault="00E00B1C" w:rsidP="00E00B1C">
      <w:pPr>
        <w:pStyle w:val="ConsPlusNormal"/>
        <w:tabs>
          <w:tab w:val="left" w:pos="1276"/>
        </w:tabs>
        <w:spacing w:before="0" w:line="240" w:lineRule="auto"/>
        <w:ind w:left="0" w:firstLine="567"/>
        <w:rPr>
          <w:rFonts w:ascii="Times New Roman" w:hAnsi="Times New Roman"/>
          <w:color w:val="0070C0"/>
          <w:sz w:val="24"/>
        </w:rPr>
      </w:pPr>
    </w:p>
    <w:p w:rsidR="002F7012" w:rsidRPr="004C602E" w:rsidRDefault="00261091" w:rsidP="00E00B1C">
      <w:pPr>
        <w:pStyle w:val="4"/>
        <w:spacing w:before="0" w:after="0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2F7012" w:rsidRPr="004C602E">
        <w:rPr>
          <w:rFonts w:ascii="Times New Roman" w:hAnsi="Times New Roman"/>
          <w:sz w:val="24"/>
          <w:szCs w:val="24"/>
        </w:rPr>
        <w:t xml:space="preserve">. </w:t>
      </w:r>
      <w:r w:rsidR="00F208C1" w:rsidRPr="004C602E">
        <w:rPr>
          <w:rFonts w:ascii="Times New Roman" w:hAnsi="Times New Roman"/>
          <w:sz w:val="24"/>
          <w:szCs w:val="24"/>
        </w:rPr>
        <w:t>И</w:t>
      </w:r>
      <w:r w:rsidR="002F7012" w:rsidRPr="004C602E">
        <w:rPr>
          <w:rFonts w:ascii="Times New Roman" w:hAnsi="Times New Roman"/>
          <w:sz w:val="24"/>
          <w:szCs w:val="24"/>
        </w:rPr>
        <w:t>сполнение судебных актов (КВР 830)</w:t>
      </w:r>
    </w:p>
    <w:p w:rsidR="00E00B1C" w:rsidRPr="004C602E" w:rsidRDefault="00E00B1C" w:rsidP="00E00B1C">
      <w:pPr>
        <w:pStyle w:val="Pro-Gramma"/>
        <w:rPr>
          <w:rFonts w:ascii="Times New Roman" w:hAnsi="Times New Roman"/>
          <w:sz w:val="24"/>
        </w:rPr>
      </w:pPr>
    </w:p>
    <w:p w:rsidR="002F7012" w:rsidRPr="004C602E" w:rsidRDefault="00261091" w:rsidP="00E00B1C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</w:t>
      </w:r>
      <w:r w:rsidR="002F7012" w:rsidRPr="004C602E">
        <w:rPr>
          <w:rFonts w:ascii="Times New Roman" w:hAnsi="Times New Roman"/>
          <w:sz w:val="24"/>
        </w:rPr>
        <w:t>.1.</w:t>
      </w:r>
      <w:r w:rsidR="002F7012" w:rsidRPr="004C602E">
        <w:rPr>
          <w:rFonts w:ascii="Times New Roman" w:hAnsi="Times New Roman"/>
          <w:sz w:val="24"/>
        </w:rPr>
        <w:tab/>
        <w:t xml:space="preserve">ОБАС на исполнение судебных актов составляется </w:t>
      </w:r>
      <w:r w:rsidR="00FC7F32" w:rsidRPr="004C602E">
        <w:rPr>
          <w:rFonts w:ascii="Times New Roman" w:hAnsi="Times New Roman"/>
          <w:sz w:val="24"/>
        </w:rPr>
        <w:t>по форме согласно</w:t>
      </w:r>
      <w:r w:rsidR="002F7012" w:rsidRPr="004C602E">
        <w:rPr>
          <w:rFonts w:ascii="Times New Roman" w:hAnsi="Times New Roman"/>
          <w:sz w:val="24"/>
        </w:rPr>
        <w:t xml:space="preserve"> Приложению </w:t>
      </w:r>
      <w:r>
        <w:rPr>
          <w:rFonts w:ascii="Times New Roman" w:hAnsi="Times New Roman"/>
          <w:sz w:val="24"/>
        </w:rPr>
        <w:t>16</w:t>
      </w:r>
      <w:r w:rsidR="002F7012" w:rsidRPr="004C602E">
        <w:rPr>
          <w:rFonts w:ascii="Times New Roman" w:hAnsi="Times New Roman"/>
          <w:sz w:val="24"/>
        </w:rPr>
        <w:t xml:space="preserve"> к Порядку.</w:t>
      </w:r>
    </w:p>
    <w:p w:rsidR="002F7012" w:rsidRPr="004C602E" w:rsidRDefault="00261091" w:rsidP="00E00B1C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</w:t>
      </w:r>
      <w:r w:rsidR="002F7012" w:rsidRPr="004C602E">
        <w:rPr>
          <w:rFonts w:ascii="Times New Roman" w:hAnsi="Times New Roman"/>
          <w:sz w:val="24"/>
        </w:rPr>
        <w:t>.2.</w:t>
      </w:r>
      <w:r w:rsidR="002F7012" w:rsidRPr="004C602E">
        <w:rPr>
          <w:rFonts w:ascii="Times New Roman" w:hAnsi="Times New Roman"/>
          <w:sz w:val="24"/>
        </w:rPr>
        <w:tab/>
        <w:t>Объем бюджетных ассигнований по судебным актам в части дел, по которым приняты судебные решения, указывается на основе соответствующих решений.</w:t>
      </w:r>
    </w:p>
    <w:p w:rsidR="00E00B1C" w:rsidRPr="004C602E" w:rsidRDefault="00E00B1C" w:rsidP="00E00B1C">
      <w:pPr>
        <w:pStyle w:val="Pro-List1"/>
        <w:spacing w:before="0" w:line="240" w:lineRule="auto"/>
        <w:ind w:left="0" w:firstLine="567"/>
        <w:rPr>
          <w:rFonts w:ascii="Times New Roman" w:hAnsi="Times New Roman"/>
          <w:color w:val="0070C0"/>
          <w:sz w:val="24"/>
        </w:rPr>
      </w:pPr>
    </w:p>
    <w:p w:rsidR="00E00B1C" w:rsidRPr="004C602E" w:rsidRDefault="00E00B1C" w:rsidP="00E00B1C">
      <w:pPr>
        <w:pStyle w:val="Pro-List2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color w:val="0070C0"/>
          <w:sz w:val="24"/>
        </w:rPr>
      </w:pPr>
    </w:p>
    <w:p w:rsidR="002F7012" w:rsidRPr="004C602E" w:rsidRDefault="00261091" w:rsidP="00E00B1C">
      <w:pPr>
        <w:pStyle w:val="4"/>
        <w:spacing w:before="0" w:after="0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2F7012" w:rsidRPr="004C602E">
        <w:rPr>
          <w:rFonts w:ascii="Times New Roman" w:hAnsi="Times New Roman"/>
          <w:sz w:val="24"/>
          <w:szCs w:val="24"/>
        </w:rPr>
        <w:t xml:space="preserve">. </w:t>
      </w:r>
      <w:r w:rsidR="00B41D43" w:rsidRPr="004C602E">
        <w:rPr>
          <w:rFonts w:ascii="Times New Roman" w:hAnsi="Times New Roman"/>
          <w:sz w:val="24"/>
          <w:szCs w:val="24"/>
        </w:rPr>
        <w:t>У</w:t>
      </w:r>
      <w:r w:rsidR="002F7012" w:rsidRPr="004C602E">
        <w:rPr>
          <w:rFonts w:ascii="Times New Roman" w:hAnsi="Times New Roman"/>
          <w:sz w:val="24"/>
          <w:szCs w:val="24"/>
        </w:rPr>
        <w:t>плат</w:t>
      </w:r>
      <w:r w:rsidR="00B41D43" w:rsidRPr="004C602E">
        <w:rPr>
          <w:rFonts w:ascii="Times New Roman" w:hAnsi="Times New Roman"/>
          <w:sz w:val="24"/>
          <w:szCs w:val="24"/>
        </w:rPr>
        <w:t>а</w:t>
      </w:r>
      <w:r w:rsidR="002F7012" w:rsidRPr="004C602E">
        <w:rPr>
          <w:rFonts w:ascii="Times New Roman" w:hAnsi="Times New Roman"/>
          <w:sz w:val="24"/>
          <w:szCs w:val="24"/>
        </w:rPr>
        <w:t xml:space="preserve"> налогов, сборов и иных платежей (КВР 850)</w:t>
      </w:r>
    </w:p>
    <w:p w:rsidR="00E00B1C" w:rsidRPr="004C602E" w:rsidRDefault="00E00B1C" w:rsidP="00E00B1C">
      <w:pPr>
        <w:pStyle w:val="Pro-Gramma"/>
        <w:rPr>
          <w:rFonts w:ascii="Times New Roman" w:hAnsi="Times New Roman"/>
          <w:sz w:val="24"/>
        </w:rPr>
      </w:pPr>
    </w:p>
    <w:p w:rsidR="002F7012" w:rsidRPr="004C602E" w:rsidRDefault="00261091" w:rsidP="00E00B1C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18</w:t>
      </w:r>
      <w:r w:rsidR="002F7012" w:rsidRPr="004C602E">
        <w:rPr>
          <w:rFonts w:ascii="Times New Roman" w:hAnsi="Times New Roman"/>
          <w:sz w:val="24"/>
        </w:rPr>
        <w:t>.1.</w:t>
      </w:r>
      <w:r w:rsidR="002F7012" w:rsidRPr="004C602E">
        <w:rPr>
          <w:rFonts w:ascii="Times New Roman" w:hAnsi="Times New Roman"/>
          <w:sz w:val="24"/>
        </w:rPr>
        <w:tab/>
        <w:t xml:space="preserve">ОБАС на уплату налогов, сборов и иных платежей составляется </w:t>
      </w:r>
      <w:r w:rsidR="00FC7F32" w:rsidRPr="004C602E">
        <w:rPr>
          <w:rFonts w:ascii="Times New Roman" w:hAnsi="Times New Roman"/>
          <w:sz w:val="24"/>
        </w:rPr>
        <w:t>по форме согласно</w:t>
      </w:r>
      <w:r w:rsidR="002F7012" w:rsidRPr="004C602E">
        <w:rPr>
          <w:rFonts w:ascii="Times New Roman" w:hAnsi="Times New Roman"/>
          <w:sz w:val="24"/>
        </w:rPr>
        <w:t xml:space="preserve"> Приложению </w:t>
      </w:r>
      <w:r>
        <w:rPr>
          <w:rFonts w:ascii="Times New Roman" w:hAnsi="Times New Roman"/>
          <w:sz w:val="24"/>
        </w:rPr>
        <w:t>17</w:t>
      </w:r>
      <w:r w:rsidR="002F7012" w:rsidRPr="004C602E">
        <w:rPr>
          <w:rFonts w:ascii="Times New Roman" w:hAnsi="Times New Roman"/>
          <w:sz w:val="24"/>
        </w:rPr>
        <w:t xml:space="preserve"> к Порядку.</w:t>
      </w:r>
    </w:p>
    <w:p w:rsidR="002F7012" w:rsidRPr="004C602E" w:rsidRDefault="00261091" w:rsidP="00E00B1C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18</w:t>
      </w:r>
      <w:r w:rsidR="002F7012" w:rsidRPr="004C602E">
        <w:rPr>
          <w:rFonts w:ascii="Times New Roman" w:hAnsi="Times New Roman"/>
          <w:sz w:val="24"/>
        </w:rPr>
        <w:t>.2.</w:t>
      </w:r>
      <w:r w:rsidR="002F7012" w:rsidRPr="004C602E">
        <w:rPr>
          <w:rFonts w:ascii="Times New Roman" w:hAnsi="Times New Roman"/>
          <w:sz w:val="24"/>
        </w:rPr>
        <w:tab/>
        <w:t>В целях составления ОБАС в части расходов на уплату земельного налога могут не указываться земельные участки, которые не признаются объектом налогообложения в соответствии с Налоговым кодексом Российской Федерации.</w:t>
      </w:r>
    </w:p>
    <w:p w:rsidR="002F7012" w:rsidRPr="004C602E" w:rsidRDefault="00261091" w:rsidP="00E00B1C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18</w:t>
      </w:r>
      <w:r w:rsidR="002F7012" w:rsidRPr="004C602E">
        <w:rPr>
          <w:rFonts w:ascii="Times New Roman" w:hAnsi="Times New Roman"/>
          <w:sz w:val="24"/>
        </w:rPr>
        <w:t>.3.</w:t>
      </w:r>
      <w:r w:rsidR="002F7012" w:rsidRPr="004C602E">
        <w:rPr>
          <w:rFonts w:ascii="Times New Roman" w:hAnsi="Times New Roman"/>
          <w:sz w:val="24"/>
        </w:rPr>
        <w:tab/>
        <w:t>Кадастровая стоимость земельных участков на очередной финансовый год и плановый период указывается с учетом индексов-дефляторов, доведенных комитетом финансов в целях планирования бюджетных ассигнований.</w:t>
      </w:r>
    </w:p>
    <w:p w:rsidR="002F7012" w:rsidRPr="004C602E" w:rsidRDefault="00261091" w:rsidP="00E00B1C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18</w:t>
      </w:r>
      <w:r w:rsidR="002F7012" w:rsidRPr="004C602E">
        <w:rPr>
          <w:rFonts w:ascii="Times New Roman" w:hAnsi="Times New Roman"/>
          <w:sz w:val="24"/>
        </w:rPr>
        <w:t>.4.</w:t>
      </w:r>
      <w:r w:rsidR="002F7012" w:rsidRPr="004C602E">
        <w:rPr>
          <w:rFonts w:ascii="Times New Roman" w:hAnsi="Times New Roman"/>
          <w:sz w:val="24"/>
        </w:rPr>
        <w:tab/>
        <w:t xml:space="preserve">В случае освобождения отдельных </w:t>
      </w:r>
      <w:r w:rsidR="00272C2E" w:rsidRPr="004C602E">
        <w:rPr>
          <w:rFonts w:ascii="Times New Roman" w:hAnsi="Times New Roman"/>
          <w:sz w:val="24"/>
        </w:rPr>
        <w:t>М</w:t>
      </w:r>
      <w:r w:rsidR="002F7012" w:rsidRPr="004C602E">
        <w:rPr>
          <w:rFonts w:ascii="Times New Roman" w:hAnsi="Times New Roman"/>
          <w:sz w:val="24"/>
        </w:rPr>
        <w:t xml:space="preserve">КУ (ГРБС) от уплаты транспортного налога (в соответствии с  </w:t>
      </w:r>
      <w:r w:rsidR="00272C2E" w:rsidRPr="004C602E">
        <w:rPr>
          <w:rFonts w:ascii="Times New Roman" w:hAnsi="Times New Roman"/>
          <w:sz w:val="24"/>
        </w:rPr>
        <w:t>решением совета депутатов Сосновоборского городского округа</w:t>
      </w:r>
      <w:r w:rsidR="002F7012" w:rsidRPr="004C602E">
        <w:rPr>
          <w:rFonts w:ascii="Times New Roman" w:hAnsi="Times New Roman"/>
          <w:sz w:val="24"/>
        </w:rPr>
        <w:t xml:space="preserve"> Ленинградской области), расчет в части транспортного налога в составе ОБАС не представляется.</w:t>
      </w:r>
    </w:p>
    <w:p w:rsidR="00E00B1C" w:rsidRPr="004C602E" w:rsidRDefault="00E00B1C" w:rsidP="00E00B1C">
      <w:pPr>
        <w:pStyle w:val="Pro-List1"/>
        <w:spacing w:before="0" w:line="240" w:lineRule="auto"/>
        <w:ind w:left="0" w:firstLine="567"/>
        <w:rPr>
          <w:rFonts w:ascii="Times New Roman" w:hAnsi="Times New Roman"/>
          <w:color w:val="0070C0"/>
          <w:sz w:val="24"/>
        </w:rPr>
      </w:pPr>
    </w:p>
    <w:p w:rsidR="002F7012" w:rsidRPr="004C602E" w:rsidRDefault="00261091" w:rsidP="00E00B1C">
      <w:pPr>
        <w:pStyle w:val="4"/>
        <w:spacing w:before="0" w:after="0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2F7012" w:rsidRPr="004C602E">
        <w:rPr>
          <w:rFonts w:ascii="Times New Roman" w:hAnsi="Times New Roman"/>
          <w:sz w:val="24"/>
          <w:szCs w:val="24"/>
        </w:rPr>
        <w:t xml:space="preserve">. </w:t>
      </w:r>
      <w:r w:rsidR="00B41D43" w:rsidRPr="004C602E">
        <w:rPr>
          <w:rFonts w:ascii="Times New Roman" w:hAnsi="Times New Roman"/>
          <w:sz w:val="24"/>
          <w:szCs w:val="24"/>
        </w:rPr>
        <w:t>Резервные средства</w:t>
      </w:r>
      <w:r w:rsidR="002F7012" w:rsidRPr="004C602E">
        <w:rPr>
          <w:rFonts w:ascii="Times New Roman" w:hAnsi="Times New Roman"/>
          <w:sz w:val="24"/>
          <w:szCs w:val="24"/>
        </w:rPr>
        <w:t xml:space="preserve"> (КВР 870)</w:t>
      </w:r>
    </w:p>
    <w:p w:rsidR="00E00B1C" w:rsidRPr="004C602E" w:rsidRDefault="00E00B1C" w:rsidP="00E00B1C">
      <w:pPr>
        <w:pStyle w:val="Pro-Gramma"/>
        <w:rPr>
          <w:rFonts w:ascii="Times New Roman" w:hAnsi="Times New Roman"/>
          <w:sz w:val="24"/>
        </w:rPr>
      </w:pPr>
    </w:p>
    <w:p w:rsidR="002F7012" w:rsidRPr="004C602E" w:rsidRDefault="002F7012" w:rsidP="00E00B1C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 xml:space="preserve">ОБАС на формирование резервных фондов составляется </w:t>
      </w:r>
      <w:r w:rsidR="00FC7F32" w:rsidRPr="004C602E">
        <w:rPr>
          <w:rFonts w:ascii="Times New Roman" w:hAnsi="Times New Roman"/>
          <w:sz w:val="24"/>
        </w:rPr>
        <w:t>по форме согласно</w:t>
      </w:r>
      <w:r w:rsidRPr="004C602E">
        <w:rPr>
          <w:rFonts w:ascii="Times New Roman" w:hAnsi="Times New Roman"/>
          <w:sz w:val="24"/>
        </w:rPr>
        <w:t xml:space="preserve"> Приложению </w:t>
      </w:r>
      <w:r w:rsidR="00261091">
        <w:rPr>
          <w:rFonts w:ascii="Times New Roman" w:hAnsi="Times New Roman"/>
          <w:sz w:val="24"/>
        </w:rPr>
        <w:t>18</w:t>
      </w:r>
      <w:r w:rsidRPr="004C602E">
        <w:rPr>
          <w:rFonts w:ascii="Times New Roman" w:hAnsi="Times New Roman"/>
          <w:sz w:val="24"/>
        </w:rPr>
        <w:t xml:space="preserve"> к Порядку.</w:t>
      </w:r>
    </w:p>
    <w:p w:rsidR="00E00B1C" w:rsidRPr="004C602E" w:rsidRDefault="00E00B1C" w:rsidP="00E00B1C">
      <w:pPr>
        <w:pStyle w:val="Pro-Gramma"/>
        <w:spacing w:before="0" w:line="240" w:lineRule="auto"/>
        <w:ind w:left="0" w:firstLine="567"/>
        <w:rPr>
          <w:rFonts w:ascii="Times New Roman" w:hAnsi="Times New Roman"/>
          <w:color w:val="0070C0"/>
          <w:sz w:val="24"/>
        </w:rPr>
      </w:pPr>
    </w:p>
    <w:p w:rsidR="002F7012" w:rsidRPr="004C602E" w:rsidRDefault="00261091" w:rsidP="00E00B1C">
      <w:pPr>
        <w:pStyle w:val="4"/>
        <w:spacing w:before="0" w:after="0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2F7012" w:rsidRPr="004C602E">
        <w:rPr>
          <w:rFonts w:ascii="Times New Roman" w:hAnsi="Times New Roman"/>
          <w:sz w:val="24"/>
          <w:szCs w:val="24"/>
        </w:rPr>
        <w:t xml:space="preserve">. </w:t>
      </w:r>
      <w:r w:rsidR="00B41D43" w:rsidRPr="004C602E">
        <w:rPr>
          <w:rFonts w:ascii="Times New Roman" w:hAnsi="Times New Roman"/>
          <w:sz w:val="24"/>
          <w:szCs w:val="24"/>
        </w:rPr>
        <w:t>Прочие виды</w:t>
      </w:r>
      <w:r w:rsidR="002F7012" w:rsidRPr="004C602E">
        <w:rPr>
          <w:rFonts w:ascii="Times New Roman" w:hAnsi="Times New Roman"/>
          <w:sz w:val="24"/>
          <w:szCs w:val="24"/>
        </w:rPr>
        <w:t xml:space="preserve"> расходов</w:t>
      </w:r>
    </w:p>
    <w:p w:rsidR="00E00B1C" w:rsidRPr="004C602E" w:rsidRDefault="00E00B1C" w:rsidP="00E00B1C">
      <w:pPr>
        <w:pStyle w:val="Pro-Gramma"/>
        <w:rPr>
          <w:rFonts w:ascii="Times New Roman" w:hAnsi="Times New Roman"/>
          <w:sz w:val="24"/>
        </w:rPr>
      </w:pPr>
    </w:p>
    <w:p w:rsidR="002F7012" w:rsidRPr="004C602E" w:rsidRDefault="002F7012" w:rsidP="00E00B1C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ОБАС на прочие виды расходов, специально не указанные в настояще</w:t>
      </w:r>
      <w:r w:rsidR="00B41D43" w:rsidRPr="004C602E">
        <w:rPr>
          <w:rFonts w:ascii="Times New Roman" w:hAnsi="Times New Roman"/>
          <w:sz w:val="24"/>
        </w:rPr>
        <w:t>й</w:t>
      </w:r>
      <w:r w:rsidRPr="004C602E">
        <w:rPr>
          <w:rFonts w:ascii="Times New Roman" w:hAnsi="Times New Roman"/>
          <w:sz w:val="24"/>
        </w:rPr>
        <w:t xml:space="preserve"> </w:t>
      </w:r>
      <w:r w:rsidR="00B41D43" w:rsidRPr="004C602E">
        <w:rPr>
          <w:rFonts w:ascii="Times New Roman" w:hAnsi="Times New Roman"/>
          <w:sz w:val="24"/>
        </w:rPr>
        <w:t>Методике</w:t>
      </w:r>
      <w:r w:rsidRPr="004C602E">
        <w:rPr>
          <w:rFonts w:ascii="Times New Roman" w:hAnsi="Times New Roman"/>
          <w:sz w:val="24"/>
        </w:rPr>
        <w:t xml:space="preserve">, составляется согласно Приложению </w:t>
      </w:r>
      <w:r w:rsidR="00261091">
        <w:rPr>
          <w:rFonts w:ascii="Times New Roman" w:hAnsi="Times New Roman"/>
          <w:sz w:val="24"/>
        </w:rPr>
        <w:t>19</w:t>
      </w:r>
      <w:r w:rsidRPr="004C602E">
        <w:rPr>
          <w:rFonts w:ascii="Times New Roman" w:hAnsi="Times New Roman"/>
          <w:sz w:val="24"/>
        </w:rPr>
        <w:t xml:space="preserve"> к Порядку.</w:t>
      </w:r>
    </w:p>
    <w:p w:rsidR="00482EAA" w:rsidRPr="0096619B" w:rsidRDefault="002F7012" w:rsidP="00E00B1C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C602E">
        <w:rPr>
          <w:rFonts w:ascii="Times New Roman" w:hAnsi="Times New Roman"/>
          <w:sz w:val="24"/>
        </w:rPr>
        <w:t>Расчеты бюджетных ассигнований на прочие виды расходов, специально не указанные в настояще</w:t>
      </w:r>
      <w:r w:rsidR="00B41D43" w:rsidRPr="004C602E">
        <w:rPr>
          <w:rFonts w:ascii="Times New Roman" w:hAnsi="Times New Roman"/>
          <w:sz w:val="24"/>
        </w:rPr>
        <w:t>й</w:t>
      </w:r>
      <w:r w:rsidRPr="004C602E">
        <w:rPr>
          <w:rFonts w:ascii="Times New Roman" w:hAnsi="Times New Roman"/>
          <w:sz w:val="24"/>
        </w:rPr>
        <w:t xml:space="preserve"> </w:t>
      </w:r>
      <w:r w:rsidR="00B41D43" w:rsidRPr="004C602E">
        <w:rPr>
          <w:rFonts w:ascii="Times New Roman" w:hAnsi="Times New Roman"/>
          <w:sz w:val="24"/>
        </w:rPr>
        <w:t>Методике</w:t>
      </w:r>
      <w:r w:rsidRPr="004C602E">
        <w:rPr>
          <w:rFonts w:ascii="Times New Roman" w:hAnsi="Times New Roman"/>
          <w:sz w:val="24"/>
        </w:rPr>
        <w:t>, представляются в составе ОБАС (в</w:t>
      </w:r>
      <w:r w:rsidRPr="0096619B">
        <w:rPr>
          <w:rFonts w:ascii="Times New Roman" w:hAnsi="Times New Roman"/>
          <w:sz w:val="24"/>
        </w:rPr>
        <w:t xml:space="preserve"> свободном формате).</w:t>
      </w:r>
    </w:p>
    <w:sectPr w:rsidR="00482EAA" w:rsidRPr="0096619B" w:rsidSect="001B07B0">
      <w:footerReference w:type="default" r:id="rId5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144" w:rsidRPr="00461293" w:rsidRDefault="00A91144" w:rsidP="00461293">
      <w:pPr>
        <w:pStyle w:val="Pro-Tab"/>
        <w:spacing w:before="0" w:after="0"/>
        <w:rPr>
          <w:rFonts w:ascii="Times New Roman" w:hAnsi="Times New Roman"/>
          <w:sz w:val="24"/>
          <w:szCs w:val="24"/>
        </w:rPr>
      </w:pPr>
      <w:r>
        <w:separator/>
      </w:r>
    </w:p>
  </w:endnote>
  <w:endnote w:type="continuationSeparator" w:id="0">
    <w:p w:rsidR="00A91144" w:rsidRPr="00461293" w:rsidRDefault="00A91144" w:rsidP="00461293">
      <w:pPr>
        <w:pStyle w:val="Pro-Tab"/>
        <w:spacing w:before="0" w:after="0"/>
        <w:rPr>
          <w:rFonts w:ascii="Times New Roman" w:hAnsi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689217"/>
      <w:docPartObj>
        <w:docPartGallery w:val="Page Numbers (Bottom of Page)"/>
        <w:docPartUnique/>
      </w:docPartObj>
    </w:sdtPr>
    <w:sdtContent>
      <w:p w:rsidR="00AF6ACD" w:rsidRDefault="00D92B98">
        <w:pPr>
          <w:pStyle w:val="a3"/>
          <w:jc w:val="right"/>
        </w:pPr>
        <w:fldSimple w:instr="PAGE   \* MERGEFORMAT">
          <w:r w:rsidR="0084211A">
            <w:rPr>
              <w:noProof/>
            </w:rPr>
            <w:t>16</w:t>
          </w:r>
        </w:fldSimple>
      </w:p>
    </w:sdtContent>
  </w:sdt>
  <w:p w:rsidR="00AF6ACD" w:rsidRDefault="00AF6AC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144" w:rsidRPr="00461293" w:rsidRDefault="00A91144" w:rsidP="00461293">
      <w:pPr>
        <w:pStyle w:val="Pro-Tab"/>
        <w:spacing w:before="0" w:after="0"/>
        <w:rPr>
          <w:rFonts w:ascii="Times New Roman" w:hAnsi="Times New Roman"/>
          <w:sz w:val="24"/>
          <w:szCs w:val="24"/>
        </w:rPr>
      </w:pPr>
      <w:r>
        <w:separator/>
      </w:r>
    </w:p>
  </w:footnote>
  <w:footnote w:type="continuationSeparator" w:id="0">
    <w:p w:rsidR="00A91144" w:rsidRPr="00461293" w:rsidRDefault="00A91144" w:rsidP="00461293">
      <w:pPr>
        <w:pStyle w:val="Pro-Tab"/>
        <w:spacing w:before="0" w:after="0"/>
        <w:rPr>
          <w:rFonts w:ascii="Times New Roman" w:hAnsi="Times New Roman"/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4273"/>
    <w:multiLevelType w:val="hybridMultilevel"/>
    <w:tmpl w:val="ED4C0704"/>
    <w:lvl w:ilvl="0" w:tplc="661A6964">
      <w:start w:val="1"/>
      <w:numFmt w:val="bullet"/>
      <w:lvlText w:val=""/>
      <w:lvlJc w:val="left"/>
      <w:pPr>
        <w:tabs>
          <w:tab w:val="num" w:pos="2694"/>
        </w:tabs>
        <w:ind w:left="2694" w:firstLine="1134"/>
      </w:pPr>
      <w:rPr>
        <w:rFonts w:ascii="Wingdings" w:hAnsi="Wingdings" w:hint="default"/>
        <w:color w:val="8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1CA899C">
      <w:start w:val="1"/>
      <w:numFmt w:val="bullet"/>
      <w:pStyle w:val="Pro-List-1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0D6E41"/>
    <w:multiLevelType w:val="hybridMultilevel"/>
    <w:tmpl w:val="40B81F76"/>
    <w:lvl w:ilvl="0" w:tplc="75D857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5E36BBDC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802459"/>
    <w:multiLevelType w:val="hybridMultilevel"/>
    <w:tmpl w:val="959E454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F215A3"/>
    <w:multiLevelType w:val="hybridMultilevel"/>
    <w:tmpl w:val="9A2864BC"/>
    <w:lvl w:ilvl="0" w:tplc="D92E3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41D36C6"/>
    <w:multiLevelType w:val="hybridMultilevel"/>
    <w:tmpl w:val="F328F70C"/>
    <w:lvl w:ilvl="0" w:tplc="0419000F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12D27D3"/>
    <w:multiLevelType w:val="multilevel"/>
    <w:tmpl w:val="E14A8E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9726AF8"/>
    <w:multiLevelType w:val="hybridMultilevel"/>
    <w:tmpl w:val="E21AAFC0"/>
    <w:lvl w:ilvl="0" w:tplc="D92E3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246DFA"/>
    <w:multiLevelType w:val="hybridMultilevel"/>
    <w:tmpl w:val="2C2AB2D0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val="bestFit" w:percent="292"/>
  <w:doNotDisplayPageBoundaries/>
  <w:activeWritingStyle w:appName="MSWord" w:lang="ru-RU" w:vendorID="1" w:dllVersion="512" w:checkStyle="1"/>
  <w:defaultTabStop w:val="708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2d2afd81-a543-43e7-9378-2655247df0a0"/>
  </w:docVars>
  <w:rsids>
    <w:rsidRoot w:val="001353E3"/>
    <w:rsid w:val="000010C9"/>
    <w:rsid w:val="00002373"/>
    <w:rsid w:val="00002A85"/>
    <w:rsid w:val="00003BDD"/>
    <w:rsid w:val="00003D29"/>
    <w:rsid w:val="0000668B"/>
    <w:rsid w:val="00006A40"/>
    <w:rsid w:val="00006D20"/>
    <w:rsid w:val="00006F96"/>
    <w:rsid w:val="0000707E"/>
    <w:rsid w:val="0000744B"/>
    <w:rsid w:val="00013902"/>
    <w:rsid w:val="000146C1"/>
    <w:rsid w:val="0001495B"/>
    <w:rsid w:val="00014F2E"/>
    <w:rsid w:val="00015497"/>
    <w:rsid w:val="0001665B"/>
    <w:rsid w:val="00016949"/>
    <w:rsid w:val="0001727D"/>
    <w:rsid w:val="00017932"/>
    <w:rsid w:val="0002022B"/>
    <w:rsid w:val="00021376"/>
    <w:rsid w:val="00021EB7"/>
    <w:rsid w:val="0002202D"/>
    <w:rsid w:val="00022D23"/>
    <w:rsid w:val="0002323F"/>
    <w:rsid w:val="00025EAD"/>
    <w:rsid w:val="00026270"/>
    <w:rsid w:val="00030179"/>
    <w:rsid w:val="00031C5B"/>
    <w:rsid w:val="00033940"/>
    <w:rsid w:val="00034AEB"/>
    <w:rsid w:val="00035446"/>
    <w:rsid w:val="000407EF"/>
    <w:rsid w:val="00041599"/>
    <w:rsid w:val="00042F9F"/>
    <w:rsid w:val="0004319E"/>
    <w:rsid w:val="00047DD2"/>
    <w:rsid w:val="00053138"/>
    <w:rsid w:val="0005343B"/>
    <w:rsid w:val="00053959"/>
    <w:rsid w:val="000540FB"/>
    <w:rsid w:val="0005488F"/>
    <w:rsid w:val="00054E65"/>
    <w:rsid w:val="00054F3E"/>
    <w:rsid w:val="0005528E"/>
    <w:rsid w:val="000558CF"/>
    <w:rsid w:val="00055FEB"/>
    <w:rsid w:val="000565D4"/>
    <w:rsid w:val="00056F6B"/>
    <w:rsid w:val="00056FEC"/>
    <w:rsid w:val="00062579"/>
    <w:rsid w:val="0006269D"/>
    <w:rsid w:val="000626CF"/>
    <w:rsid w:val="00062991"/>
    <w:rsid w:val="00062A35"/>
    <w:rsid w:val="00062B98"/>
    <w:rsid w:val="0006589D"/>
    <w:rsid w:val="00065C0B"/>
    <w:rsid w:val="0006645A"/>
    <w:rsid w:val="00066863"/>
    <w:rsid w:val="00066E88"/>
    <w:rsid w:val="00067911"/>
    <w:rsid w:val="00070253"/>
    <w:rsid w:val="000704BC"/>
    <w:rsid w:val="00070523"/>
    <w:rsid w:val="00073EDD"/>
    <w:rsid w:val="000746F8"/>
    <w:rsid w:val="00074AC6"/>
    <w:rsid w:val="00074F02"/>
    <w:rsid w:val="000769C5"/>
    <w:rsid w:val="00080111"/>
    <w:rsid w:val="000812B5"/>
    <w:rsid w:val="00081BE0"/>
    <w:rsid w:val="00082251"/>
    <w:rsid w:val="000822E1"/>
    <w:rsid w:val="00082739"/>
    <w:rsid w:val="000848EF"/>
    <w:rsid w:val="00084AD4"/>
    <w:rsid w:val="000859AB"/>
    <w:rsid w:val="00086865"/>
    <w:rsid w:val="00086C4E"/>
    <w:rsid w:val="00086FF9"/>
    <w:rsid w:val="00087281"/>
    <w:rsid w:val="00087FBB"/>
    <w:rsid w:val="00093310"/>
    <w:rsid w:val="0009583C"/>
    <w:rsid w:val="000A078F"/>
    <w:rsid w:val="000A0D08"/>
    <w:rsid w:val="000A10E7"/>
    <w:rsid w:val="000A270C"/>
    <w:rsid w:val="000A3230"/>
    <w:rsid w:val="000A363B"/>
    <w:rsid w:val="000A3A9F"/>
    <w:rsid w:val="000A4858"/>
    <w:rsid w:val="000A57E6"/>
    <w:rsid w:val="000A5D9E"/>
    <w:rsid w:val="000A7C7B"/>
    <w:rsid w:val="000B14A1"/>
    <w:rsid w:val="000B24EA"/>
    <w:rsid w:val="000B2521"/>
    <w:rsid w:val="000B3928"/>
    <w:rsid w:val="000B4316"/>
    <w:rsid w:val="000B5C3C"/>
    <w:rsid w:val="000B5F48"/>
    <w:rsid w:val="000B6B1B"/>
    <w:rsid w:val="000B7CB2"/>
    <w:rsid w:val="000C0B72"/>
    <w:rsid w:val="000C2AED"/>
    <w:rsid w:val="000C3730"/>
    <w:rsid w:val="000C496E"/>
    <w:rsid w:val="000C497F"/>
    <w:rsid w:val="000C58E3"/>
    <w:rsid w:val="000C6004"/>
    <w:rsid w:val="000C62E7"/>
    <w:rsid w:val="000C757F"/>
    <w:rsid w:val="000C7721"/>
    <w:rsid w:val="000C78FF"/>
    <w:rsid w:val="000C7F78"/>
    <w:rsid w:val="000D01DD"/>
    <w:rsid w:val="000D0C57"/>
    <w:rsid w:val="000D2C90"/>
    <w:rsid w:val="000D3ADB"/>
    <w:rsid w:val="000D4E75"/>
    <w:rsid w:val="000D5BA7"/>
    <w:rsid w:val="000D6780"/>
    <w:rsid w:val="000E08B1"/>
    <w:rsid w:val="000E1E1E"/>
    <w:rsid w:val="000E3B90"/>
    <w:rsid w:val="000E3E25"/>
    <w:rsid w:val="000E3F8E"/>
    <w:rsid w:val="000E499D"/>
    <w:rsid w:val="000E4A60"/>
    <w:rsid w:val="000E5C33"/>
    <w:rsid w:val="000F1384"/>
    <w:rsid w:val="000F1E0C"/>
    <w:rsid w:val="000F3CF2"/>
    <w:rsid w:val="000F5EE5"/>
    <w:rsid w:val="000F62AD"/>
    <w:rsid w:val="000F6367"/>
    <w:rsid w:val="000F7F34"/>
    <w:rsid w:val="00100423"/>
    <w:rsid w:val="00100C4D"/>
    <w:rsid w:val="001015BD"/>
    <w:rsid w:val="00101849"/>
    <w:rsid w:val="001033E8"/>
    <w:rsid w:val="00104B3E"/>
    <w:rsid w:val="00104BF6"/>
    <w:rsid w:val="00106320"/>
    <w:rsid w:val="00110031"/>
    <w:rsid w:val="001103C9"/>
    <w:rsid w:val="001106E3"/>
    <w:rsid w:val="00110FC0"/>
    <w:rsid w:val="00112AAB"/>
    <w:rsid w:val="00115E9E"/>
    <w:rsid w:val="001207BC"/>
    <w:rsid w:val="001207C6"/>
    <w:rsid w:val="00120B27"/>
    <w:rsid w:val="00120B51"/>
    <w:rsid w:val="00121489"/>
    <w:rsid w:val="001218EC"/>
    <w:rsid w:val="001221A9"/>
    <w:rsid w:val="00122B08"/>
    <w:rsid w:val="0012371E"/>
    <w:rsid w:val="00123DE8"/>
    <w:rsid w:val="00124A44"/>
    <w:rsid w:val="00124DD6"/>
    <w:rsid w:val="001260EF"/>
    <w:rsid w:val="001269BF"/>
    <w:rsid w:val="00126CF7"/>
    <w:rsid w:val="00127352"/>
    <w:rsid w:val="00127811"/>
    <w:rsid w:val="00130EE8"/>
    <w:rsid w:val="00133427"/>
    <w:rsid w:val="00133464"/>
    <w:rsid w:val="001353E3"/>
    <w:rsid w:val="00135449"/>
    <w:rsid w:val="00140162"/>
    <w:rsid w:val="0014056D"/>
    <w:rsid w:val="00142267"/>
    <w:rsid w:val="001422B1"/>
    <w:rsid w:val="001479A4"/>
    <w:rsid w:val="00147FBA"/>
    <w:rsid w:val="00150D2B"/>
    <w:rsid w:val="001519DC"/>
    <w:rsid w:val="00151B10"/>
    <w:rsid w:val="00151B7C"/>
    <w:rsid w:val="00152AA8"/>
    <w:rsid w:val="00152FFE"/>
    <w:rsid w:val="0015358C"/>
    <w:rsid w:val="0015414F"/>
    <w:rsid w:val="00154D77"/>
    <w:rsid w:val="0015560F"/>
    <w:rsid w:val="001559BE"/>
    <w:rsid w:val="00157639"/>
    <w:rsid w:val="00160A95"/>
    <w:rsid w:val="00161088"/>
    <w:rsid w:val="001621F0"/>
    <w:rsid w:val="0016322A"/>
    <w:rsid w:val="00163550"/>
    <w:rsid w:val="00163554"/>
    <w:rsid w:val="00164CA6"/>
    <w:rsid w:val="00167206"/>
    <w:rsid w:val="00167C7B"/>
    <w:rsid w:val="001700E0"/>
    <w:rsid w:val="00170DFC"/>
    <w:rsid w:val="001727ED"/>
    <w:rsid w:val="00174DBE"/>
    <w:rsid w:val="00175B51"/>
    <w:rsid w:val="00177D7A"/>
    <w:rsid w:val="001833B0"/>
    <w:rsid w:val="00184827"/>
    <w:rsid w:val="00184AF8"/>
    <w:rsid w:val="00185D5A"/>
    <w:rsid w:val="00186C82"/>
    <w:rsid w:val="00187EA2"/>
    <w:rsid w:val="001902FB"/>
    <w:rsid w:val="00190DF6"/>
    <w:rsid w:val="0019143B"/>
    <w:rsid w:val="0019285E"/>
    <w:rsid w:val="00194440"/>
    <w:rsid w:val="00195EE3"/>
    <w:rsid w:val="001A0D79"/>
    <w:rsid w:val="001A1DB4"/>
    <w:rsid w:val="001A2193"/>
    <w:rsid w:val="001A2C5B"/>
    <w:rsid w:val="001A3409"/>
    <w:rsid w:val="001A37BD"/>
    <w:rsid w:val="001A3EB4"/>
    <w:rsid w:val="001A46DA"/>
    <w:rsid w:val="001A46F0"/>
    <w:rsid w:val="001A4CCC"/>
    <w:rsid w:val="001A57C7"/>
    <w:rsid w:val="001A5847"/>
    <w:rsid w:val="001A60F4"/>
    <w:rsid w:val="001B07B0"/>
    <w:rsid w:val="001B16D4"/>
    <w:rsid w:val="001B1CD5"/>
    <w:rsid w:val="001B1E76"/>
    <w:rsid w:val="001B21D7"/>
    <w:rsid w:val="001B5F2F"/>
    <w:rsid w:val="001B5FF5"/>
    <w:rsid w:val="001B6C7A"/>
    <w:rsid w:val="001B730E"/>
    <w:rsid w:val="001B7BB8"/>
    <w:rsid w:val="001C2090"/>
    <w:rsid w:val="001C27A7"/>
    <w:rsid w:val="001C2B77"/>
    <w:rsid w:val="001C3889"/>
    <w:rsid w:val="001C3A59"/>
    <w:rsid w:val="001C3AD4"/>
    <w:rsid w:val="001C4C23"/>
    <w:rsid w:val="001C4E33"/>
    <w:rsid w:val="001C5671"/>
    <w:rsid w:val="001C58F5"/>
    <w:rsid w:val="001C5F36"/>
    <w:rsid w:val="001C6268"/>
    <w:rsid w:val="001C695A"/>
    <w:rsid w:val="001C71FC"/>
    <w:rsid w:val="001D1BA6"/>
    <w:rsid w:val="001D1E05"/>
    <w:rsid w:val="001D283C"/>
    <w:rsid w:val="001D3B39"/>
    <w:rsid w:val="001D3BAA"/>
    <w:rsid w:val="001D4608"/>
    <w:rsid w:val="001D5BAF"/>
    <w:rsid w:val="001D6385"/>
    <w:rsid w:val="001D6B0D"/>
    <w:rsid w:val="001D76E6"/>
    <w:rsid w:val="001E0F84"/>
    <w:rsid w:val="001E3F65"/>
    <w:rsid w:val="001E65B7"/>
    <w:rsid w:val="001E66C6"/>
    <w:rsid w:val="001F019A"/>
    <w:rsid w:val="001F14A9"/>
    <w:rsid w:val="001F1BE7"/>
    <w:rsid w:val="001F2C9B"/>
    <w:rsid w:val="001F3D3A"/>
    <w:rsid w:val="001F5197"/>
    <w:rsid w:val="001F5666"/>
    <w:rsid w:val="001F6F29"/>
    <w:rsid w:val="001F738C"/>
    <w:rsid w:val="002005F4"/>
    <w:rsid w:val="0020181D"/>
    <w:rsid w:val="00201AA9"/>
    <w:rsid w:val="002022EC"/>
    <w:rsid w:val="00202435"/>
    <w:rsid w:val="00202BFC"/>
    <w:rsid w:val="0020376A"/>
    <w:rsid w:val="00203FA7"/>
    <w:rsid w:val="0020458A"/>
    <w:rsid w:val="00204873"/>
    <w:rsid w:val="00205EEA"/>
    <w:rsid w:val="00207245"/>
    <w:rsid w:val="00213679"/>
    <w:rsid w:val="00214559"/>
    <w:rsid w:val="00214598"/>
    <w:rsid w:val="002147EC"/>
    <w:rsid w:val="00214F86"/>
    <w:rsid w:val="00215A95"/>
    <w:rsid w:val="0021609B"/>
    <w:rsid w:val="0022011E"/>
    <w:rsid w:val="002205BF"/>
    <w:rsid w:val="00220DED"/>
    <w:rsid w:val="00221CFB"/>
    <w:rsid w:val="0022274A"/>
    <w:rsid w:val="00222A37"/>
    <w:rsid w:val="00222C44"/>
    <w:rsid w:val="002243A7"/>
    <w:rsid w:val="00224B45"/>
    <w:rsid w:val="00226253"/>
    <w:rsid w:val="00232BA1"/>
    <w:rsid w:val="00234DC5"/>
    <w:rsid w:val="00235365"/>
    <w:rsid w:val="00235DEE"/>
    <w:rsid w:val="00235F18"/>
    <w:rsid w:val="00235F2B"/>
    <w:rsid w:val="00237310"/>
    <w:rsid w:val="002376E0"/>
    <w:rsid w:val="00237DC1"/>
    <w:rsid w:val="00237FEF"/>
    <w:rsid w:val="002401FB"/>
    <w:rsid w:val="0024060E"/>
    <w:rsid w:val="00241A0B"/>
    <w:rsid w:val="00241E4B"/>
    <w:rsid w:val="00241FCF"/>
    <w:rsid w:val="002422BC"/>
    <w:rsid w:val="002424FC"/>
    <w:rsid w:val="002426B8"/>
    <w:rsid w:val="0024399F"/>
    <w:rsid w:val="00243CE7"/>
    <w:rsid w:val="00244CC8"/>
    <w:rsid w:val="00245163"/>
    <w:rsid w:val="0024538B"/>
    <w:rsid w:val="002455F2"/>
    <w:rsid w:val="00246546"/>
    <w:rsid w:val="00246FAA"/>
    <w:rsid w:val="00250056"/>
    <w:rsid w:val="002508A1"/>
    <w:rsid w:val="00250F08"/>
    <w:rsid w:val="002512CE"/>
    <w:rsid w:val="002515B8"/>
    <w:rsid w:val="00251FBF"/>
    <w:rsid w:val="00252568"/>
    <w:rsid w:val="00252E65"/>
    <w:rsid w:val="00252ECD"/>
    <w:rsid w:val="00253FAF"/>
    <w:rsid w:val="00254770"/>
    <w:rsid w:val="0025606A"/>
    <w:rsid w:val="002607AE"/>
    <w:rsid w:val="00261091"/>
    <w:rsid w:val="00262D84"/>
    <w:rsid w:val="00263677"/>
    <w:rsid w:val="0026522A"/>
    <w:rsid w:val="00265B64"/>
    <w:rsid w:val="00270037"/>
    <w:rsid w:val="00270CA9"/>
    <w:rsid w:val="002715EB"/>
    <w:rsid w:val="002727C0"/>
    <w:rsid w:val="00272C2E"/>
    <w:rsid w:val="002735E7"/>
    <w:rsid w:val="0027406A"/>
    <w:rsid w:val="002757AD"/>
    <w:rsid w:val="002762E6"/>
    <w:rsid w:val="00277932"/>
    <w:rsid w:val="00277DAD"/>
    <w:rsid w:val="0028040C"/>
    <w:rsid w:val="002808AD"/>
    <w:rsid w:val="002821F7"/>
    <w:rsid w:val="00282B38"/>
    <w:rsid w:val="00282DA0"/>
    <w:rsid w:val="002830D0"/>
    <w:rsid w:val="0028512B"/>
    <w:rsid w:val="00285161"/>
    <w:rsid w:val="002855C0"/>
    <w:rsid w:val="002863B6"/>
    <w:rsid w:val="0028642D"/>
    <w:rsid w:val="00286FAE"/>
    <w:rsid w:val="00287C45"/>
    <w:rsid w:val="00291533"/>
    <w:rsid w:val="00291605"/>
    <w:rsid w:val="002921D7"/>
    <w:rsid w:val="00292FA8"/>
    <w:rsid w:val="00293035"/>
    <w:rsid w:val="002934AB"/>
    <w:rsid w:val="00293BD0"/>
    <w:rsid w:val="00294321"/>
    <w:rsid w:val="0029509A"/>
    <w:rsid w:val="00295322"/>
    <w:rsid w:val="002956A1"/>
    <w:rsid w:val="002959B0"/>
    <w:rsid w:val="00295B9A"/>
    <w:rsid w:val="00295D24"/>
    <w:rsid w:val="00295EC7"/>
    <w:rsid w:val="002963C3"/>
    <w:rsid w:val="00296A77"/>
    <w:rsid w:val="00296AE9"/>
    <w:rsid w:val="002979ED"/>
    <w:rsid w:val="00297B5C"/>
    <w:rsid w:val="002A1778"/>
    <w:rsid w:val="002A1AF5"/>
    <w:rsid w:val="002A4928"/>
    <w:rsid w:val="002A73BD"/>
    <w:rsid w:val="002A7BBC"/>
    <w:rsid w:val="002A7D59"/>
    <w:rsid w:val="002A7E90"/>
    <w:rsid w:val="002A7FA5"/>
    <w:rsid w:val="002B0630"/>
    <w:rsid w:val="002B34F8"/>
    <w:rsid w:val="002B379F"/>
    <w:rsid w:val="002B3850"/>
    <w:rsid w:val="002B442E"/>
    <w:rsid w:val="002B47F2"/>
    <w:rsid w:val="002B47FD"/>
    <w:rsid w:val="002B4A58"/>
    <w:rsid w:val="002B4B78"/>
    <w:rsid w:val="002B636E"/>
    <w:rsid w:val="002B6F0F"/>
    <w:rsid w:val="002C08CE"/>
    <w:rsid w:val="002C1072"/>
    <w:rsid w:val="002C1BC6"/>
    <w:rsid w:val="002C2134"/>
    <w:rsid w:val="002C2396"/>
    <w:rsid w:val="002C26C4"/>
    <w:rsid w:val="002C34B3"/>
    <w:rsid w:val="002C3A08"/>
    <w:rsid w:val="002C454C"/>
    <w:rsid w:val="002C6316"/>
    <w:rsid w:val="002D050A"/>
    <w:rsid w:val="002D0818"/>
    <w:rsid w:val="002D1895"/>
    <w:rsid w:val="002D3323"/>
    <w:rsid w:val="002D61C2"/>
    <w:rsid w:val="002D7153"/>
    <w:rsid w:val="002D7E75"/>
    <w:rsid w:val="002E0E2B"/>
    <w:rsid w:val="002E115D"/>
    <w:rsid w:val="002E1E9D"/>
    <w:rsid w:val="002E27CA"/>
    <w:rsid w:val="002E2ADB"/>
    <w:rsid w:val="002E2F0E"/>
    <w:rsid w:val="002E516F"/>
    <w:rsid w:val="002E55C6"/>
    <w:rsid w:val="002E5E00"/>
    <w:rsid w:val="002E7377"/>
    <w:rsid w:val="002F0468"/>
    <w:rsid w:val="002F06ED"/>
    <w:rsid w:val="002F19BC"/>
    <w:rsid w:val="002F294D"/>
    <w:rsid w:val="002F3DA2"/>
    <w:rsid w:val="002F4FA5"/>
    <w:rsid w:val="002F5405"/>
    <w:rsid w:val="002F7012"/>
    <w:rsid w:val="002F74C6"/>
    <w:rsid w:val="002F773C"/>
    <w:rsid w:val="00300CE3"/>
    <w:rsid w:val="003022BA"/>
    <w:rsid w:val="003027A7"/>
    <w:rsid w:val="0030556C"/>
    <w:rsid w:val="00305DAB"/>
    <w:rsid w:val="003064FA"/>
    <w:rsid w:val="0030729C"/>
    <w:rsid w:val="003074B2"/>
    <w:rsid w:val="0031069F"/>
    <w:rsid w:val="003109D5"/>
    <w:rsid w:val="003116E7"/>
    <w:rsid w:val="00313377"/>
    <w:rsid w:val="00313CE7"/>
    <w:rsid w:val="0031567B"/>
    <w:rsid w:val="00316521"/>
    <w:rsid w:val="00317D35"/>
    <w:rsid w:val="00320593"/>
    <w:rsid w:val="003212EE"/>
    <w:rsid w:val="00322501"/>
    <w:rsid w:val="00324556"/>
    <w:rsid w:val="003251EE"/>
    <w:rsid w:val="00325FB4"/>
    <w:rsid w:val="003301FD"/>
    <w:rsid w:val="00330279"/>
    <w:rsid w:val="00330BCF"/>
    <w:rsid w:val="003319C9"/>
    <w:rsid w:val="00331A6F"/>
    <w:rsid w:val="003328FB"/>
    <w:rsid w:val="00332CD7"/>
    <w:rsid w:val="00332FAE"/>
    <w:rsid w:val="00333593"/>
    <w:rsid w:val="00336255"/>
    <w:rsid w:val="0033657F"/>
    <w:rsid w:val="00336BE5"/>
    <w:rsid w:val="00337A2D"/>
    <w:rsid w:val="003406C3"/>
    <w:rsid w:val="0034117D"/>
    <w:rsid w:val="00343A19"/>
    <w:rsid w:val="00343C24"/>
    <w:rsid w:val="00344B1C"/>
    <w:rsid w:val="00345F7F"/>
    <w:rsid w:val="00346308"/>
    <w:rsid w:val="00346BA6"/>
    <w:rsid w:val="00347186"/>
    <w:rsid w:val="0035129F"/>
    <w:rsid w:val="003536E5"/>
    <w:rsid w:val="00353C4E"/>
    <w:rsid w:val="00354962"/>
    <w:rsid w:val="00354F5C"/>
    <w:rsid w:val="00356796"/>
    <w:rsid w:val="003571FB"/>
    <w:rsid w:val="0035730D"/>
    <w:rsid w:val="003613B5"/>
    <w:rsid w:val="003634E5"/>
    <w:rsid w:val="0036379B"/>
    <w:rsid w:val="00364BB5"/>
    <w:rsid w:val="003653FC"/>
    <w:rsid w:val="00365426"/>
    <w:rsid w:val="00365A4E"/>
    <w:rsid w:val="00367422"/>
    <w:rsid w:val="00367937"/>
    <w:rsid w:val="0037014E"/>
    <w:rsid w:val="0037195C"/>
    <w:rsid w:val="00372248"/>
    <w:rsid w:val="00373774"/>
    <w:rsid w:val="003751E9"/>
    <w:rsid w:val="003761F0"/>
    <w:rsid w:val="003763E4"/>
    <w:rsid w:val="00380488"/>
    <w:rsid w:val="003804A3"/>
    <w:rsid w:val="0038139F"/>
    <w:rsid w:val="00381E12"/>
    <w:rsid w:val="0038337D"/>
    <w:rsid w:val="00385FE4"/>
    <w:rsid w:val="0038630F"/>
    <w:rsid w:val="00386549"/>
    <w:rsid w:val="003924DB"/>
    <w:rsid w:val="003936EF"/>
    <w:rsid w:val="0039405C"/>
    <w:rsid w:val="003941F6"/>
    <w:rsid w:val="003944EF"/>
    <w:rsid w:val="00394F65"/>
    <w:rsid w:val="00396D86"/>
    <w:rsid w:val="0039793F"/>
    <w:rsid w:val="003979C7"/>
    <w:rsid w:val="003A0D2D"/>
    <w:rsid w:val="003A152B"/>
    <w:rsid w:val="003A1833"/>
    <w:rsid w:val="003A2B36"/>
    <w:rsid w:val="003A2D3C"/>
    <w:rsid w:val="003A2E0A"/>
    <w:rsid w:val="003A2EAD"/>
    <w:rsid w:val="003A49CF"/>
    <w:rsid w:val="003A509F"/>
    <w:rsid w:val="003A5CB1"/>
    <w:rsid w:val="003A7145"/>
    <w:rsid w:val="003A7E99"/>
    <w:rsid w:val="003B0641"/>
    <w:rsid w:val="003B0A18"/>
    <w:rsid w:val="003B0E12"/>
    <w:rsid w:val="003B1550"/>
    <w:rsid w:val="003B1620"/>
    <w:rsid w:val="003B1E55"/>
    <w:rsid w:val="003B2928"/>
    <w:rsid w:val="003B3433"/>
    <w:rsid w:val="003B411C"/>
    <w:rsid w:val="003B4698"/>
    <w:rsid w:val="003B4FF6"/>
    <w:rsid w:val="003C0281"/>
    <w:rsid w:val="003C10BF"/>
    <w:rsid w:val="003C306C"/>
    <w:rsid w:val="003C30E4"/>
    <w:rsid w:val="003C331A"/>
    <w:rsid w:val="003C3643"/>
    <w:rsid w:val="003C3761"/>
    <w:rsid w:val="003C3897"/>
    <w:rsid w:val="003C496C"/>
    <w:rsid w:val="003C4ABA"/>
    <w:rsid w:val="003C5044"/>
    <w:rsid w:val="003C564D"/>
    <w:rsid w:val="003C6CD6"/>
    <w:rsid w:val="003C6FBC"/>
    <w:rsid w:val="003C7DE9"/>
    <w:rsid w:val="003D02D9"/>
    <w:rsid w:val="003D0A08"/>
    <w:rsid w:val="003D2470"/>
    <w:rsid w:val="003D2671"/>
    <w:rsid w:val="003D36AB"/>
    <w:rsid w:val="003D43DD"/>
    <w:rsid w:val="003D67D3"/>
    <w:rsid w:val="003E3E5E"/>
    <w:rsid w:val="003E42A7"/>
    <w:rsid w:val="003E4AEB"/>
    <w:rsid w:val="003E4CBE"/>
    <w:rsid w:val="003E5C56"/>
    <w:rsid w:val="003F065B"/>
    <w:rsid w:val="003F0AA6"/>
    <w:rsid w:val="003F13EC"/>
    <w:rsid w:val="003F230C"/>
    <w:rsid w:val="003F3CFB"/>
    <w:rsid w:val="003F6BBD"/>
    <w:rsid w:val="003F7DA5"/>
    <w:rsid w:val="00400448"/>
    <w:rsid w:val="0040176C"/>
    <w:rsid w:val="00401E9F"/>
    <w:rsid w:val="00401EA5"/>
    <w:rsid w:val="004023D2"/>
    <w:rsid w:val="00403106"/>
    <w:rsid w:val="004038AC"/>
    <w:rsid w:val="00403B38"/>
    <w:rsid w:val="00403F6E"/>
    <w:rsid w:val="00404006"/>
    <w:rsid w:val="00405B40"/>
    <w:rsid w:val="0040626C"/>
    <w:rsid w:val="004066D4"/>
    <w:rsid w:val="00406E87"/>
    <w:rsid w:val="0040796E"/>
    <w:rsid w:val="004109DF"/>
    <w:rsid w:val="004111E6"/>
    <w:rsid w:val="004114A2"/>
    <w:rsid w:val="004116A3"/>
    <w:rsid w:val="004125AC"/>
    <w:rsid w:val="004138CA"/>
    <w:rsid w:val="00413BE1"/>
    <w:rsid w:val="00413E54"/>
    <w:rsid w:val="00416882"/>
    <w:rsid w:val="00416DFD"/>
    <w:rsid w:val="00420E59"/>
    <w:rsid w:val="0042583A"/>
    <w:rsid w:val="00425BB3"/>
    <w:rsid w:val="00425C1D"/>
    <w:rsid w:val="00425C94"/>
    <w:rsid w:val="00426EAA"/>
    <w:rsid w:val="00426FE1"/>
    <w:rsid w:val="00427F9F"/>
    <w:rsid w:val="00432A85"/>
    <w:rsid w:val="00433DF6"/>
    <w:rsid w:val="004345CA"/>
    <w:rsid w:val="00434B35"/>
    <w:rsid w:val="0043516F"/>
    <w:rsid w:val="00435374"/>
    <w:rsid w:val="00435604"/>
    <w:rsid w:val="00437B66"/>
    <w:rsid w:val="004406DA"/>
    <w:rsid w:val="0044089B"/>
    <w:rsid w:val="00441776"/>
    <w:rsid w:val="00442A80"/>
    <w:rsid w:val="00442E16"/>
    <w:rsid w:val="00442FA4"/>
    <w:rsid w:val="00443560"/>
    <w:rsid w:val="00443B8E"/>
    <w:rsid w:val="00443CF6"/>
    <w:rsid w:val="00444147"/>
    <w:rsid w:val="0044630A"/>
    <w:rsid w:val="00446994"/>
    <w:rsid w:val="004470B6"/>
    <w:rsid w:val="00450968"/>
    <w:rsid w:val="00450BD2"/>
    <w:rsid w:val="004515EE"/>
    <w:rsid w:val="00451BD0"/>
    <w:rsid w:val="004523A3"/>
    <w:rsid w:val="00454515"/>
    <w:rsid w:val="0045467D"/>
    <w:rsid w:val="004552E8"/>
    <w:rsid w:val="00456C78"/>
    <w:rsid w:val="00457661"/>
    <w:rsid w:val="004604F7"/>
    <w:rsid w:val="00460D30"/>
    <w:rsid w:val="0046109C"/>
    <w:rsid w:val="00461293"/>
    <w:rsid w:val="004613A0"/>
    <w:rsid w:val="00461700"/>
    <w:rsid w:val="0046173C"/>
    <w:rsid w:val="0046189C"/>
    <w:rsid w:val="004621CE"/>
    <w:rsid w:val="00462B37"/>
    <w:rsid w:val="00462C06"/>
    <w:rsid w:val="0046570A"/>
    <w:rsid w:val="00465FDD"/>
    <w:rsid w:val="004662CA"/>
    <w:rsid w:val="004672EB"/>
    <w:rsid w:val="00467977"/>
    <w:rsid w:val="004717B5"/>
    <w:rsid w:val="00473879"/>
    <w:rsid w:val="00476F26"/>
    <w:rsid w:val="004801FE"/>
    <w:rsid w:val="00481CA5"/>
    <w:rsid w:val="00482EAA"/>
    <w:rsid w:val="0048415A"/>
    <w:rsid w:val="00484AEF"/>
    <w:rsid w:val="00484C48"/>
    <w:rsid w:val="00486152"/>
    <w:rsid w:val="00486651"/>
    <w:rsid w:val="00486CF5"/>
    <w:rsid w:val="00486DE6"/>
    <w:rsid w:val="00487329"/>
    <w:rsid w:val="0049510A"/>
    <w:rsid w:val="0049633C"/>
    <w:rsid w:val="00496AD8"/>
    <w:rsid w:val="00496DDF"/>
    <w:rsid w:val="00496F1A"/>
    <w:rsid w:val="004970DE"/>
    <w:rsid w:val="004A0F7E"/>
    <w:rsid w:val="004A28BD"/>
    <w:rsid w:val="004A2C85"/>
    <w:rsid w:val="004A3ECE"/>
    <w:rsid w:val="004A423F"/>
    <w:rsid w:val="004A4EEE"/>
    <w:rsid w:val="004A52FC"/>
    <w:rsid w:val="004A574F"/>
    <w:rsid w:val="004A61B6"/>
    <w:rsid w:val="004A78AB"/>
    <w:rsid w:val="004B4DDC"/>
    <w:rsid w:val="004B51ED"/>
    <w:rsid w:val="004B61EA"/>
    <w:rsid w:val="004B6D5E"/>
    <w:rsid w:val="004C09EC"/>
    <w:rsid w:val="004C1F4D"/>
    <w:rsid w:val="004C3897"/>
    <w:rsid w:val="004C602E"/>
    <w:rsid w:val="004C7C03"/>
    <w:rsid w:val="004D08B9"/>
    <w:rsid w:val="004D0F76"/>
    <w:rsid w:val="004D1F64"/>
    <w:rsid w:val="004D3D03"/>
    <w:rsid w:val="004D473F"/>
    <w:rsid w:val="004D7D40"/>
    <w:rsid w:val="004E0DAD"/>
    <w:rsid w:val="004E1A75"/>
    <w:rsid w:val="004E4118"/>
    <w:rsid w:val="004E4FF8"/>
    <w:rsid w:val="004E5B73"/>
    <w:rsid w:val="004E6679"/>
    <w:rsid w:val="004E6907"/>
    <w:rsid w:val="004E7FC0"/>
    <w:rsid w:val="004F03C9"/>
    <w:rsid w:val="004F1E44"/>
    <w:rsid w:val="004F20BA"/>
    <w:rsid w:val="004F20F2"/>
    <w:rsid w:val="004F2235"/>
    <w:rsid w:val="004F24EF"/>
    <w:rsid w:val="004F3077"/>
    <w:rsid w:val="004F3F1F"/>
    <w:rsid w:val="004F4B6F"/>
    <w:rsid w:val="004F4C17"/>
    <w:rsid w:val="004F6E6F"/>
    <w:rsid w:val="004F76E6"/>
    <w:rsid w:val="004F7B20"/>
    <w:rsid w:val="0050078C"/>
    <w:rsid w:val="00503D8E"/>
    <w:rsid w:val="005050A7"/>
    <w:rsid w:val="00505E3C"/>
    <w:rsid w:val="005074BA"/>
    <w:rsid w:val="005074F0"/>
    <w:rsid w:val="00510813"/>
    <w:rsid w:val="005109AB"/>
    <w:rsid w:val="005118E2"/>
    <w:rsid w:val="005119E6"/>
    <w:rsid w:val="00513960"/>
    <w:rsid w:val="00514105"/>
    <w:rsid w:val="00515781"/>
    <w:rsid w:val="00515EC1"/>
    <w:rsid w:val="00516A49"/>
    <w:rsid w:val="00517AB2"/>
    <w:rsid w:val="00517C8F"/>
    <w:rsid w:val="00517F98"/>
    <w:rsid w:val="00520DE5"/>
    <w:rsid w:val="00521921"/>
    <w:rsid w:val="00522F38"/>
    <w:rsid w:val="00523244"/>
    <w:rsid w:val="0052342C"/>
    <w:rsid w:val="005242AF"/>
    <w:rsid w:val="00526AC7"/>
    <w:rsid w:val="00533B85"/>
    <w:rsid w:val="00534CD3"/>
    <w:rsid w:val="0053515A"/>
    <w:rsid w:val="00535C0B"/>
    <w:rsid w:val="00536492"/>
    <w:rsid w:val="0054468C"/>
    <w:rsid w:val="00544A03"/>
    <w:rsid w:val="0054504B"/>
    <w:rsid w:val="005453C8"/>
    <w:rsid w:val="005466F0"/>
    <w:rsid w:val="00546BDB"/>
    <w:rsid w:val="00553AEC"/>
    <w:rsid w:val="00553DA5"/>
    <w:rsid w:val="00554059"/>
    <w:rsid w:val="005575CB"/>
    <w:rsid w:val="00557B15"/>
    <w:rsid w:val="00557B44"/>
    <w:rsid w:val="005622E1"/>
    <w:rsid w:val="00562A32"/>
    <w:rsid w:val="005637D3"/>
    <w:rsid w:val="00564835"/>
    <w:rsid w:val="00567A94"/>
    <w:rsid w:val="0057106B"/>
    <w:rsid w:val="00574F62"/>
    <w:rsid w:val="005753D1"/>
    <w:rsid w:val="00575A66"/>
    <w:rsid w:val="00575CC3"/>
    <w:rsid w:val="005763A3"/>
    <w:rsid w:val="00576C86"/>
    <w:rsid w:val="00576E3D"/>
    <w:rsid w:val="005775C1"/>
    <w:rsid w:val="00577E07"/>
    <w:rsid w:val="00582E76"/>
    <w:rsid w:val="00584F78"/>
    <w:rsid w:val="0058502C"/>
    <w:rsid w:val="00587510"/>
    <w:rsid w:val="00590645"/>
    <w:rsid w:val="00591197"/>
    <w:rsid w:val="005911EA"/>
    <w:rsid w:val="00591B01"/>
    <w:rsid w:val="00591DF3"/>
    <w:rsid w:val="00593104"/>
    <w:rsid w:val="00593653"/>
    <w:rsid w:val="00595387"/>
    <w:rsid w:val="00595505"/>
    <w:rsid w:val="00596161"/>
    <w:rsid w:val="005A0D78"/>
    <w:rsid w:val="005A18B7"/>
    <w:rsid w:val="005A251C"/>
    <w:rsid w:val="005A3E05"/>
    <w:rsid w:val="005A4EB7"/>
    <w:rsid w:val="005A51BD"/>
    <w:rsid w:val="005A531D"/>
    <w:rsid w:val="005A65F9"/>
    <w:rsid w:val="005A6648"/>
    <w:rsid w:val="005A6BD0"/>
    <w:rsid w:val="005A6D6F"/>
    <w:rsid w:val="005A7DAE"/>
    <w:rsid w:val="005B2BC9"/>
    <w:rsid w:val="005B30D0"/>
    <w:rsid w:val="005B4314"/>
    <w:rsid w:val="005B447A"/>
    <w:rsid w:val="005B4CC6"/>
    <w:rsid w:val="005B4D47"/>
    <w:rsid w:val="005B50FB"/>
    <w:rsid w:val="005B545B"/>
    <w:rsid w:val="005B594B"/>
    <w:rsid w:val="005B5C31"/>
    <w:rsid w:val="005B5E83"/>
    <w:rsid w:val="005C0454"/>
    <w:rsid w:val="005C0E1A"/>
    <w:rsid w:val="005C2168"/>
    <w:rsid w:val="005C2343"/>
    <w:rsid w:val="005C3CDD"/>
    <w:rsid w:val="005C4386"/>
    <w:rsid w:val="005C71AD"/>
    <w:rsid w:val="005C7561"/>
    <w:rsid w:val="005C7939"/>
    <w:rsid w:val="005D05A1"/>
    <w:rsid w:val="005D09A5"/>
    <w:rsid w:val="005D0AB2"/>
    <w:rsid w:val="005D1018"/>
    <w:rsid w:val="005D1CAD"/>
    <w:rsid w:val="005D2510"/>
    <w:rsid w:val="005D2A28"/>
    <w:rsid w:val="005D3FBA"/>
    <w:rsid w:val="005D5F8B"/>
    <w:rsid w:val="005E1191"/>
    <w:rsid w:val="005E32F7"/>
    <w:rsid w:val="005E34DA"/>
    <w:rsid w:val="005E3D3B"/>
    <w:rsid w:val="005E3DF9"/>
    <w:rsid w:val="005E43AA"/>
    <w:rsid w:val="005E47AF"/>
    <w:rsid w:val="005E49F8"/>
    <w:rsid w:val="005E4E29"/>
    <w:rsid w:val="005E57A0"/>
    <w:rsid w:val="005E6E82"/>
    <w:rsid w:val="005E7B4A"/>
    <w:rsid w:val="005F03FE"/>
    <w:rsid w:val="005F04E2"/>
    <w:rsid w:val="005F19FC"/>
    <w:rsid w:val="005F1C5D"/>
    <w:rsid w:val="005F1CA6"/>
    <w:rsid w:val="005F7542"/>
    <w:rsid w:val="005F7F05"/>
    <w:rsid w:val="00600AE0"/>
    <w:rsid w:val="00602AFA"/>
    <w:rsid w:val="00603CDD"/>
    <w:rsid w:val="00604F96"/>
    <w:rsid w:val="00604F9F"/>
    <w:rsid w:val="0060552E"/>
    <w:rsid w:val="006057FB"/>
    <w:rsid w:val="00606715"/>
    <w:rsid w:val="00606AE9"/>
    <w:rsid w:val="00607216"/>
    <w:rsid w:val="006104F8"/>
    <w:rsid w:val="00611572"/>
    <w:rsid w:val="00611B80"/>
    <w:rsid w:val="00614575"/>
    <w:rsid w:val="006149C6"/>
    <w:rsid w:val="0061528E"/>
    <w:rsid w:val="006152E8"/>
    <w:rsid w:val="006242E2"/>
    <w:rsid w:val="00625DB7"/>
    <w:rsid w:val="00625F55"/>
    <w:rsid w:val="006267A6"/>
    <w:rsid w:val="0062683E"/>
    <w:rsid w:val="00626D80"/>
    <w:rsid w:val="006314BF"/>
    <w:rsid w:val="00631FD4"/>
    <w:rsid w:val="006326F7"/>
    <w:rsid w:val="00632C98"/>
    <w:rsid w:val="0063378B"/>
    <w:rsid w:val="00633A2D"/>
    <w:rsid w:val="0063465A"/>
    <w:rsid w:val="00635AAE"/>
    <w:rsid w:val="00637719"/>
    <w:rsid w:val="0064015F"/>
    <w:rsid w:val="0064085F"/>
    <w:rsid w:val="00641533"/>
    <w:rsid w:val="00641724"/>
    <w:rsid w:val="00642F3F"/>
    <w:rsid w:val="0064333C"/>
    <w:rsid w:val="0064449A"/>
    <w:rsid w:val="006448FD"/>
    <w:rsid w:val="006451D6"/>
    <w:rsid w:val="00645FA6"/>
    <w:rsid w:val="0064697A"/>
    <w:rsid w:val="00650673"/>
    <w:rsid w:val="00652656"/>
    <w:rsid w:val="006548A0"/>
    <w:rsid w:val="00654EE6"/>
    <w:rsid w:val="006576AD"/>
    <w:rsid w:val="00657A14"/>
    <w:rsid w:val="006600B3"/>
    <w:rsid w:val="00660AF7"/>
    <w:rsid w:val="00661660"/>
    <w:rsid w:val="00661EC1"/>
    <w:rsid w:val="0066238E"/>
    <w:rsid w:val="006646B9"/>
    <w:rsid w:val="00665B84"/>
    <w:rsid w:val="0066665A"/>
    <w:rsid w:val="00666900"/>
    <w:rsid w:val="00666C7E"/>
    <w:rsid w:val="00666D2F"/>
    <w:rsid w:val="00667F06"/>
    <w:rsid w:val="00670B86"/>
    <w:rsid w:val="0067220B"/>
    <w:rsid w:val="00672FA6"/>
    <w:rsid w:val="006733B0"/>
    <w:rsid w:val="006745D2"/>
    <w:rsid w:val="00676A2D"/>
    <w:rsid w:val="00676B30"/>
    <w:rsid w:val="00676DE4"/>
    <w:rsid w:val="00680BCB"/>
    <w:rsid w:val="00681854"/>
    <w:rsid w:val="00681B07"/>
    <w:rsid w:val="006827D1"/>
    <w:rsid w:val="00682848"/>
    <w:rsid w:val="006836CB"/>
    <w:rsid w:val="00684573"/>
    <w:rsid w:val="006849FD"/>
    <w:rsid w:val="00684F04"/>
    <w:rsid w:val="0068594E"/>
    <w:rsid w:val="006862B5"/>
    <w:rsid w:val="0068708E"/>
    <w:rsid w:val="0069101F"/>
    <w:rsid w:val="00691DD3"/>
    <w:rsid w:val="006932C4"/>
    <w:rsid w:val="006932CF"/>
    <w:rsid w:val="00693360"/>
    <w:rsid w:val="00693D3D"/>
    <w:rsid w:val="00694102"/>
    <w:rsid w:val="00697540"/>
    <w:rsid w:val="00697AAD"/>
    <w:rsid w:val="006A0E24"/>
    <w:rsid w:val="006A1D1F"/>
    <w:rsid w:val="006A1E1F"/>
    <w:rsid w:val="006A373A"/>
    <w:rsid w:val="006A39E5"/>
    <w:rsid w:val="006A3A0F"/>
    <w:rsid w:val="006A3D11"/>
    <w:rsid w:val="006A51E4"/>
    <w:rsid w:val="006A6125"/>
    <w:rsid w:val="006A67A9"/>
    <w:rsid w:val="006A70D3"/>
    <w:rsid w:val="006B0944"/>
    <w:rsid w:val="006B15C6"/>
    <w:rsid w:val="006B1A2D"/>
    <w:rsid w:val="006B1D66"/>
    <w:rsid w:val="006B46FD"/>
    <w:rsid w:val="006B51B5"/>
    <w:rsid w:val="006B588C"/>
    <w:rsid w:val="006B62B0"/>
    <w:rsid w:val="006B7FAB"/>
    <w:rsid w:val="006C2474"/>
    <w:rsid w:val="006C299E"/>
    <w:rsid w:val="006C341E"/>
    <w:rsid w:val="006C3E81"/>
    <w:rsid w:val="006C413B"/>
    <w:rsid w:val="006C6A03"/>
    <w:rsid w:val="006C7217"/>
    <w:rsid w:val="006C77D8"/>
    <w:rsid w:val="006D1153"/>
    <w:rsid w:val="006D24BC"/>
    <w:rsid w:val="006D2A9A"/>
    <w:rsid w:val="006D695D"/>
    <w:rsid w:val="006D76A2"/>
    <w:rsid w:val="006E07E9"/>
    <w:rsid w:val="006E0FE6"/>
    <w:rsid w:val="006E1456"/>
    <w:rsid w:val="006E1806"/>
    <w:rsid w:val="006E33DC"/>
    <w:rsid w:val="006E4B1D"/>
    <w:rsid w:val="006E5825"/>
    <w:rsid w:val="006E5E2E"/>
    <w:rsid w:val="006F0251"/>
    <w:rsid w:val="006F2AD6"/>
    <w:rsid w:val="006F323B"/>
    <w:rsid w:val="006F374F"/>
    <w:rsid w:val="006F3884"/>
    <w:rsid w:val="006F3DD9"/>
    <w:rsid w:val="006F5528"/>
    <w:rsid w:val="00700573"/>
    <w:rsid w:val="00702B28"/>
    <w:rsid w:val="00702B2E"/>
    <w:rsid w:val="00703B28"/>
    <w:rsid w:val="00703DF5"/>
    <w:rsid w:val="00703FF0"/>
    <w:rsid w:val="00704426"/>
    <w:rsid w:val="007044A6"/>
    <w:rsid w:val="00705BD4"/>
    <w:rsid w:val="0070672E"/>
    <w:rsid w:val="007068BB"/>
    <w:rsid w:val="00707171"/>
    <w:rsid w:val="0071005E"/>
    <w:rsid w:val="00712ADF"/>
    <w:rsid w:val="00712FAF"/>
    <w:rsid w:val="0071440F"/>
    <w:rsid w:val="0071515A"/>
    <w:rsid w:val="0071553E"/>
    <w:rsid w:val="00721A0B"/>
    <w:rsid w:val="0072264A"/>
    <w:rsid w:val="007230F2"/>
    <w:rsid w:val="0072458B"/>
    <w:rsid w:val="00724B9A"/>
    <w:rsid w:val="0072646C"/>
    <w:rsid w:val="00731C09"/>
    <w:rsid w:val="0073265F"/>
    <w:rsid w:val="0073395A"/>
    <w:rsid w:val="00734071"/>
    <w:rsid w:val="007342B8"/>
    <w:rsid w:val="00734BA3"/>
    <w:rsid w:val="00736567"/>
    <w:rsid w:val="00736721"/>
    <w:rsid w:val="0074118C"/>
    <w:rsid w:val="00741550"/>
    <w:rsid w:val="00742091"/>
    <w:rsid w:val="00743D2F"/>
    <w:rsid w:val="00745180"/>
    <w:rsid w:val="00747A6A"/>
    <w:rsid w:val="00747B89"/>
    <w:rsid w:val="00750566"/>
    <w:rsid w:val="007506EC"/>
    <w:rsid w:val="00753A40"/>
    <w:rsid w:val="00754643"/>
    <w:rsid w:val="0075524D"/>
    <w:rsid w:val="00755C56"/>
    <w:rsid w:val="007563AE"/>
    <w:rsid w:val="00756F14"/>
    <w:rsid w:val="0076051B"/>
    <w:rsid w:val="007606E7"/>
    <w:rsid w:val="00761184"/>
    <w:rsid w:val="00761C22"/>
    <w:rsid w:val="00763E11"/>
    <w:rsid w:val="00764B7D"/>
    <w:rsid w:val="007665A2"/>
    <w:rsid w:val="00770D9B"/>
    <w:rsid w:val="00771E7A"/>
    <w:rsid w:val="0077285A"/>
    <w:rsid w:val="00772862"/>
    <w:rsid w:val="00772C12"/>
    <w:rsid w:val="00773E00"/>
    <w:rsid w:val="00774D48"/>
    <w:rsid w:val="0077689E"/>
    <w:rsid w:val="00780979"/>
    <w:rsid w:val="00781BFD"/>
    <w:rsid w:val="00782E35"/>
    <w:rsid w:val="007839BD"/>
    <w:rsid w:val="0078675F"/>
    <w:rsid w:val="00786D9D"/>
    <w:rsid w:val="00787293"/>
    <w:rsid w:val="00790BE2"/>
    <w:rsid w:val="00790F87"/>
    <w:rsid w:val="00791AA2"/>
    <w:rsid w:val="00792E4E"/>
    <w:rsid w:val="0079322C"/>
    <w:rsid w:val="00794097"/>
    <w:rsid w:val="00794D0B"/>
    <w:rsid w:val="007968CC"/>
    <w:rsid w:val="007968EC"/>
    <w:rsid w:val="007A2038"/>
    <w:rsid w:val="007A2963"/>
    <w:rsid w:val="007A3343"/>
    <w:rsid w:val="007A3612"/>
    <w:rsid w:val="007A3C16"/>
    <w:rsid w:val="007A4AB8"/>
    <w:rsid w:val="007A4B1F"/>
    <w:rsid w:val="007A55F6"/>
    <w:rsid w:val="007A57D8"/>
    <w:rsid w:val="007A5FB4"/>
    <w:rsid w:val="007B0FE6"/>
    <w:rsid w:val="007B101A"/>
    <w:rsid w:val="007B2041"/>
    <w:rsid w:val="007B33A1"/>
    <w:rsid w:val="007B33BD"/>
    <w:rsid w:val="007B4BF1"/>
    <w:rsid w:val="007B56C4"/>
    <w:rsid w:val="007B5D26"/>
    <w:rsid w:val="007B6E6F"/>
    <w:rsid w:val="007B7869"/>
    <w:rsid w:val="007B7AE0"/>
    <w:rsid w:val="007B7C8E"/>
    <w:rsid w:val="007C09BA"/>
    <w:rsid w:val="007C0AD3"/>
    <w:rsid w:val="007C2507"/>
    <w:rsid w:val="007C29F6"/>
    <w:rsid w:val="007C2D32"/>
    <w:rsid w:val="007C49EB"/>
    <w:rsid w:val="007C4E8A"/>
    <w:rsid w:val="007C531C"/>
    <w:rsid w:val="007C5B48"/>
    <w:rsid w:val="007C6858"/>
    <w:rsid w:val="007D2B8B"/>
    <w:rsid w:val="007D3139"/>
    <w:rsid w:val="007D343A"/>
    <w:rsid w:val="007D3FD5"/>
    <w:rsid w:val="007D453F"/>
    <w:rsid w:val="007D57D7"/>
    <w:rsid w:val="007D6932"/>
    <w:rsid w:val="007E0789"/>
    <w:rsid w:val="007E153F"/>
    <w:rsid w:val="007E17F6"/>
    <w:rsid w:val="007E1939"/>
    <w:rsid w:val="007E212C"/>
    <w:rsid w:val="007E2DC1"/>
    <w:rsid w:val="007E2FB7"/>
    <w:rsid w:val="007E44A5"/>
    <w:rsid w:val="007E4A16"/>
    <w:rsid w:val="007E4A49"/>
    <w:rsid w:val="007E5149"/>
    <w:rsid w:val="007E69DE"/>
    <w:rsid w:val="007F022B"/>
    <w:rsid w:val="007F1C6D"/>
    <w:rsid w:val="007F3431"/>
    <w:rsid w:val="007F343F"/>
    <w:rsid w:val="007F3E61"/>
    <w:rsid w:val="007F45ED"/>
    <w:rsid w:val="007F6312"/>
    <w:rsid w:val="007F6874"/>
    <w:rsid w:val="007F6ED4"/>
    <w:rsid w:val="007F71BD"/>
    <w:rsid w:val="007F75DC"/>
    <w:rsid w:val="007F7630"/>
    <w:rsid w:val="007F77DA"/>
    <w:rsid w:val="007F7D89"/>
    <w:rsid w:val="008001B9"/>
    <w:rsid w:val="008002A7"/>
    <w:rsid w:val="008011A1"/>
    <w:rsid w:val="0080177A"/>
    <w:rsid w:val="00801DD7"/>
    <w:rsid w:val="00802BBC"/>
    <w:rsid w:val="00802EDE"/>
    <w:rsid w:val="00803CBE"/>
    <w:rsid w:val="0081073B"/>
    <w:rsid w:val="0081092E"/>
    <w:rsid w:val="0081148E"/>
    <w:rsid w:val="008116F5"/>
    <w:rsid w:val="00811829"/>
    <w:rsid w:val="00812256"/>
    <w:rsid w:val="00812F8A"/>
    <w:rsid w:val="0081403F"/>
    <w:rsid w:val="008146DA"/>
    <w:rsid w:val="00814B9C"/>
    <w:rsid w:val="00815391"/>
    <w:rsid w:val="008167D6"/>
    <w:rsid w:val="00816D2D"/>
    <w:rsid w:val="008177DB"/>
    <w:rsid w:val="00817C69"/>
    <w:rsid w:val="00821540"/>
    <w:rsid w:val="0082158F"/>
    <w:rsid w:val="00821636"/>
    <w:rsid w:val="00821A34"/>
    <w:rsid w:val="008233C5"/>
    <w:rsid w:val="008236AF"/>
    <w:rsid w:val="00824AC4"/>
    <w:rsid w:val="00825C94"/>
    <w:rsid w:val="008264AD"/>
    <w:rsid w:val="00830940"/>
    <w:rsid w:val="00830BDC"/>
    <w:rsid w:val="0083184E"/>
    <w:rsid w:val="00831B42"/>
    <w:rsid w:val="00832A6D"/>
    <w:rsid w:val="008337BB"/>
    <w:rsid w:val="00834319"/>
    <w:rsid w:val="00834C5D"/>
    <w:rsid w:val="00835049"/>
    <w:rsid w:val="00835771"/>
    <w:rsid w:val="00835828"/>
    <w:rsid w:val="008358B0"/>
    <w:rsid w:val="00836761"/>
    <w:rsid w:val="00836805"/>
    <w:rsid w:val="00837721"/>
    <w:rsid w:val="00837EA7"/>
    <w:rsid w:val="0084211A"/>
    <w:rsid w:val="00842F91"/>
    <w:rsid w:val="008458A2"/>
    <w:rsid w:val="00845E37"/>
    <w:rsid w:val="0084606B"/>
    <w:rsid w:val="00846452"/>
    <w:rsid w:val="00847A40"/>
    <w:rsid w:val="00847B23"/>
    <w:rsid w:val="00847D70"/>
    <w:rsid w:val="00847D77"/>
    <w:rsid w:val="00850082"/>
    <w:rsid w:val="008501FC"/>
    <w:rsid w:val="00850A7E"/>
    <w:rsid w:val="008513AE"/>
    <w:rsid w:val="00851595"/>
    <w:rsid w:val="00851B40"/>
    <w:rsid w:val="00852445"/>
    <w:rsid w:val="00853B21"/>
    <w:rsid w:val="00853C8E"/>
    <w:rsid w:val="00854180"/>
    <w:rsid w:val="008542C8"/>
    <w:rsid w:val="00855892"/>
    <w:rsid w:val="00855C7F"/>
    <w:rsid w:val="00855D2C"/>
    <w:rsid w:val="00863063"/>
    <w:rsid w:val="00863B5A"/>
    <w:rsid w:val="00864DCE"/>
    <w:rsid w:val="00867126"/>
    <w:rsid w:val="008706FD"/>
    <w:rsid w:val="008722ED"/>
    <w:rsid w:val="008723A0"/>
    <w:rsid w:val="00873458"/>
    <w:rsid w:val="008740AB"/>
    <w:rsid w:val="008741AC"/>
    <w:rsid w:val="008758C1"/>
    <w:rsid w:val="00876542"/>
    <w:rsid w:val="0087659E"/>
    <w:rsid w:val="008765C7"/>
    <w:rsid w:val="00880B74"/>
    <w:rsid w:val="00880C22"/>
    <w:rsid w:val="00881F73"/>
    <w:rsid w:val="0088256E"/>
    <w:rsid w:val="00883FA5"/>
    <w:rsid w:val="00884200"/>
    <w:rsid w:val="0088594A"/>
    <w:rsid w:val="008859E0"/>
    <w:rsid w:val="00885BA9"/>
    <w:rsid w:val="008864EE"/>
    <w:rsid w:val="00887B33"/>
    <w:rsid w:val="00887F3D"/>
    <w:rsid w:val="00890B91"/>
    <w:rsid w:val="008914C6"/>
    <w:rsid w:val="0089249F"/>
    <w:rsid w:val="0089301B"/>
    <w:rsid w:val="008942E1"/>
    <w:rsid w:val="00894419"/>
    <w:rsid w:val="00894E2D"/>
    <w:rsid w:val="0089535E"/>
    <w:rsid w:val="00895BED"/>
    <w:rsid w:val="008966F5"/>
    <w:rsid w:val="0089752E"/>
    <w:rsid w:val="00897CAA"/>
    <w:rsid w:val="008A0B84"/>
    <w:rsid w:val="008A2B4A"/>
    <w:rsid w:val="008A4799"/>
    <w:rsid w:val="008A7909"/>
    <w:rsid w:val="008B1301"/>
    <w:rsid w:val="008B1720"/>
    <w:rsid w:val="008B198F"/>
    <w:rsid w:val="008B2059"/>
    <w:rsid w:val="008B23C8"/>
    <w:rsid w:val="008B28DB"/>
    <w:rsid w:val="008B2C64"/>
    <w:rsid w:val="008B2CB5"/>
    <w:rsid w:val="008B2D49"/>
    <w:rsid w:val="008B45D9"/>
    <w:rsid w:val="008B55E8"/>
    <w:rsid w:val="008B6E3E"/>
    <w:rsid w:val="008B7D54"/>
    <w:rsid w:val="008C0512"/>
    <w:rsid w:val="008C1AF7"/>
    <w:rsid w:val="008C1CE6"/>
    <w:rsid w:val="008C1EAA"/>
    <w:rsid w:val="008C275B"/>
    <w:rsid w:val="008C2DF4"/>
    <w:rsid w:val="008C385B"/>
    <w:rsid w:val="008C3E22"/>
    <w:rsid w:val="008C4D6E"/>
    <w:rsid w:val="008C5408"/>
    <w:rsid w:val="008C567B"/>
    <w:rsid w:val="008C5BB3"/>
    <w:rsid w:val="008C6E10"/>
    <w:rsid w:val="008D1339"/>
    <w:rsid w:val="008D2381"/>
    <w:rsid w:val="008D2C83"/>
    <w:rsid w:val="008D2CDE"/>
    <w:rsid w:val="008D3077"/>
    <w:rsid w:val="008D443E"/>
    <w:rsid w:val="008D4D4F"/>
    <w:rsid w:val="008D5B7B"/>
    <w:rsid w:val="008D5C8D"/>
    <w:rsid w:val="008E035C"/>
    <w:rsid w:val="008E0D1C"/>
    <w:rsid w:val="008E0E47"/>
    <w:rsid w:val="008E2031"/>
    <w:rsid w:val="008E3CB7"/>
    <w:rsid w:val="008E4421"/>
    <w:rsid w:val="008E4AE4"/>
    <w:rsid w:val="008E4F14"/>
    <w:rsid w:val="008E648E"/>
    <w:rsid w:val="008E7C93"/>
    <w:rsid w:val="008F0C40"/>
    <w:rsid w:val="008F15FB"/>
    <w:rsid w:val="008F35F0"/>
    <w:rsid w:val="008F3BED"/>
    <w:rsid w:val="008F6845"/>
    <w:rsid w:val="008F6CDA"/>
    <w:rsid w:val="008F711F"/>
    <w:rsid w:val="008F7D0D"/>
    <w:rsid w:val="00900D4E"/>
    <w:rsid w:val="00901064"/>
    <w:rsid w:val="00901565"/>
    <w:rsid w:val="009025CC"/>
    <w:rsid w:val="00902632"/>
    <w:rsid w:val="0090310C"/>
    <w:rsid w:val="00903842"/>
    <w:rsid w:val="009047DF"/>
    <w:rsid w:val="009077C1"/>
    <w:rsid w:val="00907B34"/>
    <w:rsid w:val="0091072A"/>
    <w:rsid w:val="00910A57"/>
    <w:rsid w:val="00912CF9"/>
    <w:rsid w:val="0091333D"/>
    <w:rsid w:val="00914AF7"/>
    <w:rsid w:val="00916BC1"/>
    <w:rsid w:val="00916E6E"/>
    <w:rsid w:val="009170F1"/>
    <w:rsid w:val="009206D8"/>
    <w:rsid w:val="009214B5"/>
    <w:rsid w:val="00921DD4"/>
    <w:rsid w:val="0092342B"/>
    <w:rsid w:val="00925C55"/>
    <w:rsid w:val="00925F07"/>
    <w:rsid w:val="0092607E"/>
    <w:rsid w:val="00930A56"/>
    <w:rsid w:val="009310F1"/>
    <w:rsid w:val="00931250"/>
    <w:rsid w:val="009318A0"/>
    <w:rsid w:val="00931B04"/>
    <w:rsid w:val="00932DDC"/>
    <w:rsid w:val="00933DF7"/>
    <w:rsid w:val="009344F7"/>
    <w:rsid w:val="00934C02"/>
    <w:rsid w:val="00936042"/>
    <w:rsid w:val="009362F4"/>
    <w:rsid w:val="00940C6A"/>
    <w:rsid w:val="00940E3C"/>
    <w:rsid w:val="00942E44"/>
    <w:rsid w:val="00942FB0"/>
    <w:rsid w:val="00944E56"/>
    <w:rsid w:val="009460F6"/>
    <w:rsid w:val="00950904"/>
    <w:rsid w:val="00951FC0"/>
    <w:rsid w:val="009527D6"/>
    <w:rsid w:val="00952D19"/>
    <w:rsid w:val="00952E9C"/>
    <w:rsid w:val="009538FD"/>
    <w:rsid w:val="009543EB"/>
    <w:rsid w:val="00955BEE"/>
    <w:rsid w:val="009571B3"/>
    <w:rsid w:val="00957F1C"/>
    <w:rsid w:val="00960975"/>
    <w:rsid w:val="00960BC8"/>
    <w:rsid w:val="00961439"/>
    <w:rsid w:val="0096173B"/>
    <w:rsid w:val="009636C8"/>
    <w:rsid w:val="0096392D"/>
    <w:rsid w:val="00963DA6"/>
    <w:rsid w:val="00965985"/>
    <w:rsid w:val="00965B2E"/>
    <w:rsid w:val="00966111"/>
    <w:rsid w:val="0096619B"/>
    <w:rsid w:val="00966801"/>
    <w:rsid w:val="00967BB0"/>
    <w:rsid w:val="00970700"/>
    <w:rsid w:val="00970B68"/>
    <w:rsid w:val="009721C8"/>
    <w:rsid w:val="00973148"/>
    <w:rsid w:val="00973A9C"/>
    <w:rsid w:val="00975A54"/>
    <w:rsid w:val="00976277"/>
    <w:rsid w:val="00976DE2"/>
    <w:rsid w:val="009779F5"/>
    <w:rsid w:val="00980366"/>
    <w:rsid w:val="009812BF"/>
    <w:rsid w:val="009824AC"/>
    <w:rsid w:val="00983DFD"/>
    <w:rsid w:val="00984839"/>
    <w:rsid w:val="00986C06"/>
    <w:rsid w:val="009871ED"/>
    <w:rsid w:val="00987597"/>
    <w:rsid w:val="00987B3F"/>
    <w:rsid w:val="00991453"/>
    <w:rsid w:val="00992F6F"/>
    <w:rsid w:val="009930D5"/>
    <w:rsid w:val="00993709"/>
    <w:rsid w:val="009953CF"/>
    <w:rsid w:val="009963FE"/>
    <w:rsid w:val="00996776"/>
    <w:rsid w:val="00996795"/>
    <w:rsid w:val="0099731E"/>
    <w:rsid w:val="009973BB"/>
    <w:rsid w:val="0099750A"/>
    <w:rsid w:val="0099753C"/>
    <w:rsid w:val="00997F5B"/>
    <w:rsid w:val="009A0092"/>
    <w:rsid w:val="009A0CF1"/>
    <w:rsid w:val="009A1D37"/>
    <w:rsid w:val="009A1FBD"/>
    <w:rsid w:val="009A3957"/>
    <w:rsid w:val="009A673C"/>
    <w:rsid w:val="009A772B"/>
    <w:rsid w:val="009B0239"/>
    <w:rsid w:val="009B113B"/>
    <w:rsid w:val="009B167A"/>
    <w:rsid w:val="009B192D"/>
    <w:rsid w:val="009B1D57"/>
    <w:rsid w:val="009B28AA"/>
    <w:rsid w:val="009B3158"/>
    <w:rsid w:val="009B34DB"/>
    <w:rsid w:val="009B36E6"/>
    <w:rsid w:val="009B7DBD"/>
    <w:rsid w:val="009B7E86"/>
    <w:rsid w:val="009C0147"/>
    <w:rsid w:val="009D00E6"/>
    <w:rsid w:val="009D073A"/>
    <w:rsid w:val="009D0A82"/>
    <w:rsid w:val="009D2889"/>
    <w:rsid w:val="009D44C3"/>
    <w:rsid w:val="009D4B43"/>
    <w:rsid w:val="009D50D0"/>
    <w:rsid w:val="009D5914"/>
    <w:rsid w:val="009D69E9"/>
    <w:rsid w:val="009E157F"/>
    <w:rsid w:val="009E37D5"/>
    <w:rsid w:val="009F0B71"/>
    <w:rsid w:val="009F1734"/>
    <w:rsid w:val="009F199E"/>
    <w:rsid w:val="009F2103"/>
    <w:rsid w:val="009F2938"/>
    <w:rsid w:val="009F29B6"/>
    <w:rsid w:val="009F3713"/>
    <w:rsid w:val="009F3CA4"/>
    <w:rsid w:val="009F3DED"/>
    <w:rsid w:val="009F433F"/>
    <w:rsid w:val="009F6CEB"/>
    <w:rsid w:val="009F6D44"/>
    <w:rsid w:val="009F74BC"/>
    <w:rsid w:val="00A01617"/>
    <w:rsid w:val="00A01832"/>
    <w:rsid w:val="00A03093"/>
    <w:rsid w:val="00A03113"/>
    <w:rsid w:val="00A04082"/>
    <w:rsid w:val="00A04578"/>
    <w:rsid w:val="00A04823"/>
    <w:rsid w:val="00A05472"/>
    <w:rsid w:val="00A10344"/>
    <w:rsid w:val="00A10D4A"/>
    <w:rsid w:val="00A13B6F"/>
    <w:rsid w:val="00A16BF3"/>
    <w:rsid w:val="00A171EA"/>
    <w:rsid w:val="00A20A29"/>
    <w:rsid w:val="00A211DC"/>
    <w:rsid w:val="00A226B6"/>
    <w:rsid w:val="00A2312C"/>
    <w:rsid w:val="00A24361"/>
    <w:rsid w:val="00A2477F"/>
    <w:rsid w:val="00A25B05"/>
    <w:rsid w:val="00A261C1"/>
    <w:rsid w:val="00A278CC"/>
    <w:rsid w:val="00A27C90"/>
    <w:rsid w:val="00A32297"/>
    <w:rsid w:val="00A322B2"/>
    <w:rsid w:val="00A36491"/>
    <w:rsid w:val="00A37E41"/>
    <w:rsid w:val="00A406E0"/>
    <w:rsid w:val="00A41469"/>
    <w:rsid w:val="00A41B8E"/>
    <w:rsid w:val="00A425AE"/>
    <w:rsid w:val="00A431E7"/>
    <w:rsid w:val="00A43721"/>
    <w:rsid w:val="00A44424"/>
    <w:rsid w:val="00A467A7"/>
    <w:rsid w:val="00A4690C"/>
    <w:rsid w:val="00A478B6"/>
    <w:rsid w:val="00A5398B"/>
    <w:rsid w:val="00A5580B"/>
    <w:rsid w:val="00A55BD3"/>
    <w:rsid w:val="00A57587"/>
    <w:rsid w:val="00A57CB4"/>
    <w:rsid w:val="00A607B1"/>
    <w:rsid w:val="00A61539"/>
    <w:rsid w:val="00A61CA2"/>
    <w:rsid w:val="00A62749"/>
    <w:rsid w:val="00A6345E"/>
    <w:rsid w:val="00A6457B"/>
    <w:rsid w:val="00A6487C"/>
    <w:rsid w:val="00A649F8"/>
    <w:rsid w:val="00A64B8C"/>
    <w:rsid w:val="00A65E70"/>
    <w:rsid w:val="00A66559"/>
    <w:rsid w:val="00A67823"/>
    <w:rsid w:val="00A67AC6"/>
    <w:rsid w:val="00A7099C"/>
    <w:rsid w:val="00A71A77"/>
    <w:rsid w:val="00A71C17"/>
    <w:rsid w:val="00A74759"/>
    <w:rsid w:val="00A76391"/>
    <w:rsid w:val="00A80DCB"/>
    <w:rsid w:val="00A810BA"/>
    <w:rsid w:val="00A84DA5"/>
    <w:rsid w:val="00A85031"/>
    <w:rsid w:val="00A85623"/>
    <w:rsid w:val="00A85C1B"/>
    <w:rsid w:val="00A865D3"/>
    <w:rsid w:val="00A868A1"/>
    <w:rsid w:val="00A879B4"/>
    <w:rsid w:val="00A87AAD"/>
    <w:rsid w:val="00A91144"/>
    <w:rsid w:val="00A91AD8"/>
    <w:rsid w:val="00A92D1A"/>
    <w:rsid w:val="00A94F06"/>
    <w:rsid w:val="00A95340"/>
    <w:rsid w:val="00A96342"/>
    <w:rsid w:val="00AA111B"/>
    <w:rsid w:val="00AA153D"/>
    <w:rsid w:val="00AA1E4D"/>
    <w:rsid w:val="00AA23AC"/>
    <w:rsid w:val="00AA26DF"/>
    <w:rsid w:val="00AA3640"/>
    <w:rsid w:val="00AA36BD"/>
    <w:rsid w:val="00AA446C"/>
    <w:rsid w:val="00AA5469"/>
    <w:rsid w:val="00AA58EC"/>
    <w:rsid w:val="00AA71F6"/>
    <w:rsid w:val="00AA7C63"/>
    <w:rsid w:val="00AB0523"/>
    <w:rsid w:val="00AB0958"/>
    <w:rsid w:val="00AB0B9C"/>
    <w:rsid w:val="00AB2F4B"/>
    <w:rsid w:val="00AB4A10"/>
    <w:rsid w:val="00AB4A80"/>
    <w:rsid w:val="00AB521B"/>
    <w:rsid w:val="00AB75F4"/>
    <w:rsid w:val="00AC0128"/>
    <w:rsid w:val="00AC10A9"/>
    <w:rsid w:val="00AC1F8A"/>
    <w:rsid w:val="00AC34E4"/>
    <w:rsid w:val="00AC44FB"/>
    <w:rsid w:val="00AC4A2E"/>
    <w:rsid w:val="00AC4B77"/>
    <w:rsid w:val="00AC6B0A"/>
    <w:rsid w:val="00AD06FE"/>
    <w:rsid w:val="00AD0F7F"/>
    <w:rsid w:val="00AD26A0"/>
    <w:rsid w:val="00AD2D57"/>
    <w:rsid w:val="00AD2D78"/>
    <w:rsid w:val="00AD446F"/>
    <w:rsid w:val="00AD469F"/>
    <w:rsid w:val="00AD605F"/>
    <w:rsid w:val="00AD66DF"/>
    <w:rsid w:val="00AD6D44"/>
    <w:rsid w:val="00AD7498"/>
    <w:rsid w:val="00AD75C8"/>
    <w:rsid w:val="00AE0707"/>
    <w:rsid w:val="00AE1916"/>
    <w:rsid w:val="00AE1D6E"/>
    <w:rsid w:val="00AE2225"/>
    <w:rsid w:val="00AE2BB6"/>
    <w:rsid w:val="00AE2D1B"/>
    <w:rsid w:val="00AE3351"/>
    <w:rsid w:val="00AF15A4"/>
    <w:rsid w:val="00AF24DB"/>
    <w:rsid w:val="00AF450C"/>
    <w:rsid w:val="00AF5191"/>
    <w:rsid w:val="00AF608D"/>
    <w:rsid w:val="00AF6ACD"/>
    <w:rsid w:val="00AF7293"/>
    <w:rsid w:val="00B004A8"/>
    <w:rsid w:val="00B00AD3"/>
    <w:rsid w:val="00B01FBD"/>
    <w:rsid w:val="00B022FE"/>
    <w:rsid w:val="00B0238F"/>
    <w:rsid w:val="00B026BE"/>
    <w:rsid w:val="00B028B3"/>
    <w:rsid w:val="00B05FDD"/>
    <w:rsid w:val="00B06A27"/>
    <w:rsid w:val="00B07331"/>
    <w:rsid w:val="00B07731"/>
    <w:rsid w:val="00B1028E"/>
    <w:rsid w:val="00B116A0"/>
    <w:rsid w:val="00B11D3F"/>
    <w:rsid w:val="00B12B8D"/>
    <w:rsid w:val="00B12F03"/>
    <w:rsid w:val="00B131CC"/>
    <w:rsid w:val="00B14714"/>
    <w:rsid w:val="00B147EC"/>
    <w:rsid w:val="00B14B4D"/>
    <w:rsid w:val="00B152E9"/>
    <w:rsid w:val="00B157A9"/>
    <w:rsid w:val="00B1584B"/>
    <w:rsid w:val="00B1672A"/>
    <w:rsid w:val="00B16D7C"/>
    <w:rsid w:val="00B20B28"/>
    <w:rsid w:val="00B21E0C"/>
    <w:rsid w:val="00B23A8D"/>
    <w:rsid w:val="00B2576A"/>
    <w:rsid w:val="00B2767B"/>
    <w:rsid w:val="00B30876"/>
    <w:rsid w:val="00B30AE5"/>
    <w:rsid w:val="00B31D6D"/>
    <w:rsid w:val="00B32F92"/>
    <w:rsid w:val="00B3323F"/>
    <w:rsid w:val="00B33F07"/>
    <w:rsid w:val="00B35348"/>
    <w:rsid w:val="00B359A9"/>
    <w:rsid w:val="00B35EE1"/>
    <w:rsid w:val="00B40978"/>
    <w:rsid w:val="00B40F7D"/>
    <w:rsid w:val="00B41D43"/>
    <w:rsid w:val="00B41DE1"/>
    <w:rsid w:val="00B42037"/>
    <w:rsid w:val="00B433A5"/>
    <w:rsid w:val="00B434C9"/>
    <w:rsid w:val="00B441FB"/>
    <w:rsid w:val="00B44D46"/>
    <w:rsid w:val="00B44D8F"/>
    <w:rsid w:val="00B44DD6"/>
    <w:rsid w:val="00B455E7"/>
    <w:rsid w:val="00B45AA3"/>
    <w:rsid w:val="00B45B6E"/>
    <w:rsid w:val="00B47689"/>
    <w:rsid w:val="00B51208"/>
    <w:rsid w:val="00B51840"/>
    <w:rsid w:val="00B525A9"/>
    <w:rsid w:val="00B53062"/>
    <w:rsid w:val="00B53A9F"/>
    <w:rsid w:val="00B53AC7"/>
    <w:rsid w:val="00B5499C"/>
    <w:rsid w:val="00B54F9F"/>
    <w:rsid w:val="00B5511C"/>
    <w:rsid w:val="00B55287"/>
    <w:rsid w:val="00B576C2"/>
    <w:rsid w:val="00B612CB"/>
    <w:rsid w:val="00B61588"/>
    <w:rsid w:val="00B619F1"/>
    <w:rsid w:val="00B62AAB"/>
    <w:rsid w:val="00B631DB"/>
    <w:rsid w:val="00B63DF6"/>
    <w:rsid w:val="00B6450E"/>
    <w:rsid w:val="00B65256"/>
    <w:rsid w:val="00B664BC"/>
    <w:rsid w:val="00B667C7"/>
    <w:rsid w:val="00B67185"/>
    <w:rsid w:val="00B6730F"/>
    <w:rsid w:val="00B67C56"/>
    <w:rsid w:val="00B70636"/>
    <w:rsid w:val="00B71054"/>
    <w:rsid w:val="00B7278B"/>
    <w:rsid w:val="00B73922"/>
    <w:rsid w:val="00B73E95"/>
    <w:rsid w:val="00B746EF"/>
    <w:rsid w:val="00B75FC7"/>
    <w:rsid w:val="00B75FDB"/>
    <w:rsid w:val="00B77A70"/>
    <w:rsid w:val="00B77DA7"/>
    <w:rsid w:val="00B8003F"/>
    <w:rsid w:val="00B81514"/>
    <w:rsid w:val="00B82AE0"/>
    <w:rsid w:val="00B84A66"/>
    <w:rsid w:val="00B861CE"/>
    <w:rsid w:val="00B8703A"/>
    <w:rsid w:val="00B87100"/>
    <w:rsid w:val="00B902D5"/>
    <w:rsid w:val="00B9058A"/>
    <w:rsid w:val="00B90ECA"/>
    <w:rsid w:val="00B9120A"/>
    <w:rsid w:val="00B91A7A"/>
    <w:rsid w:val="00B92196"/>
    <w:rsid w:val="00B93402"/>
    <w:rsid w:val="00B944D8"/>
    <w:rsid w:val="00B97373"/>
    <w:rsid w:val="00B97AF5"/>
    <w:rsid w:val="00BA0EFB"/>
    <w:rsid w:val="00BA33EA"/>
    <w:rsid w:val="00BA3ECB"/>
    <w:rsid w:val="00BA5461"/>
    <w:rsid w:val="00BA5E8C"/>
    <w:rsid w:val="00BA6BBD"/>
    <w:rsid w:val="00BB18EA"/>
    <w:rsid w:val="00BB469E"/>
    <w:rsid w:val="00BB49CE"/>
    <w:rsid w:val="00BB4EC4"/>
    <w:rsid w:val="00BB7659"/>
    <w:rsid w:val="00BB7C24"/>
    <w:rsid w:val="00BC17A3"/>
    <w:rsid w:val="00BC1B1F"/>
    <w:rsid w:val="00BC275D"/>
    <w:rsid w:val="00BC373A"/>
    <w:rsid w:val="00BC3915"/>
    <w:rsid w:val="00BC5081"/>
    <w:rsid w:val="00BC6197"/>
    <w:rsid w:val="00BC65A0"/>
    <w:rsid w:val="00BC6AAF"/>
    <w:rsid w:val="00BD02FA"/>
    <w:rsid w:val="00BD0E1A"/>
    <w:rsid w:val="00BD1328"/>
    <w:rsid w:val="00BD14D2"/>
    <w:rsid w:val="00BD2BB5"/>
    <w:rsid w:val="00BD2DBF"/>
    <w:rsid w:val="00BD2E70"/>
    <w:rsid w:val="00BD4E97"/>
    <w:rsid w:val="00BD58ED"/>
    <w:rsid w:val="00BD61B1"/>
    <w:rsid w:val="00BD677A"/>
    <w:rsid w:val="00BD695C"/>
    <w:rsid w:val="00BD74C6"/>
    <w:rsid w:val="00BE08C3"/>
    <w:rsid w:val="00BE1BE9"/>
    <w:rsid w:val="00BE2D4E"/>
    <w:rsid w:val="00BE43D7"/>
    <w:rsid w:val="00BE4C49"/>
    <w:rsid w:val="00BE4F16"/>
    <w:rsid w:val="00BE7FD8"/>
    <w:rsid w:val="00BF238E"/>
    <w:rsid w:val="00BF24E6"/>
    <w:rsid w:val="00BF303C"/>
    <w:rsid w:val="00BF351C"/>
    <w:rsid w:val="00BF380F"/>
    <w:rsid w:val="00BF4090"/>
    <w:rsid w:val="00BF436B"/>
    <w:rsid w:val="00BF45FD"/>
    <w:rsid w:val="00BF52B5"/>
    <w:rsid w:val="00BF550A"/>
    <w:rsid w:val="00BF576D"/>
    <w:rsid w:val="00C0043D"/>
    <w:rsid w:val="00C01698"/>
    <w:rsid w:val="00C01739"/>
    <w:rsid w:val="00C02695"/>
    <w:rsid w:val="00C03D12"/>
    <w:rsid w:val="00C0438C"/>
    <w:rsid w:val="00C061EB"/>
    <w:rsid w:val="00C0668E"/>
    <w:rsid w:val="00C1106A"/>
    <w:rsid w:val="00C14752"/>
    <w:rsid w:val="00C156DA"/>
    <w:rsid w:val="00C15C5D"/>
    <w:rsid w:val="00C16537"/>
    <w:rsid w:val="00C20366"/>
    <w:rsid w:val="00C20A52"/>
    <w:rsid w:val="00C24236"/>
    <w:rsid w:val="00C27CDF"/>
    <w:rsid w:val="00C27DEE"/>
    <w:rsid w:val="00C30CD2"/>
    <w:rsid w:val="00C31FA9"/>
    <w:rsid w:val="00C36418"/>
    <w:rsid w:val="00C3671C"/>
    <w:rsid w:val="00C36855"/>
    <w:rsid w:val="00C37CFD"/>
    <w:rsid w:val="00C404A8"/>
    <w:rsid w:val="00C425FF"/>
    <w:rsid w:val="00C4271C"/>
    <w:rsid w:val="00C42B2A"/>
    <w:rsid w:val="00C4386A"/>
    <w:rsid w:val="00C452EF"/>
    <w:rsid w:val="00C456FC"/>
    <w:rsid w:val="00C472E3"/>
    <w:rsid w:val="00C47506"/>
    <w:rsid w:val="00C47579"/>
    <w:rsid w:val="00C5046E"/>
    <w:rsid w:val="00C50AA1"/>
    <w:rsid w:val="00C51A51"/>
    <w:rsid w:val="00C51DC6"/>
    <w:rsid w:val="00C52AD8"/>
    <w:rsid w:val="00C52DE4"/>
    <w:rsid w:val="00C538A5"/>
    <w:rsid w:val="00C53E93"/>
    <w:rsid w:val="00C561B4"/>
    <w:rsid w:val="00C56362"/>
    <w:rsid w:val="00C56F44"/>
    <w:rsid w:val="00C6077F"/>
    <w:rsid w:val="00C60A5A"/>
    <w:rsid w:val="00C6103F"/>
    <w:rsid w:val="00C63B6F"/>
    <w:rsid w:val="00C653E8"/>
    <w:rsid w:val="00C65522"/>
    <w:rsid w:val="00C66FFA"/>
    <w:rsid w:val="00C673E4"/>
    <w:rsid w:val="00C677FC"/>
    <w:rsid w:val="00C71E26"/>
    <w:rsid w:val="00C71FBC"/>
    <w:rsid w:val="00C71FFF"/>
    <w:rsid w:val="00C722CD"/>
    <w:rsid w:val="00C733B6"/>
    <w:rsid w:val="00C73629"/>
    <w:rsid w:val="00C74F8B"/>
    <w:rsid w:val="00C75600"/>
    <w:rsid w:val="00C756A7"/>
    <w:rsid w:val="00C76366"/>
    <w:rsid w:val="00C76A79"/>
    <w:rsid w:val="00C76B70"/>
    <w:rsid w:val="00C76F40"/>
    <w:rsid w:val="00C77708"/>
    <w:rsid w:val="00C829F4"/>
    <w:rsid w:val="00C85518"/>
    <w:rsid w:val="00C867DF"/>
    <w:rsid w:val="00C9014C"/>
    <w:rsid w:val="00C90CEA"/>
    <w:rsid w:val="00C9426C"/>
    <w:rsid w:val="00C94C59"/>
    <w:rsid w:val="00C976C8"/>
    <w:rsid w:val="00CA0809"/>
    <w:rsid w:val="00CA3086"/>
    <w:rsid w:val="00CA4D23"/>
    <w:rsid w:val="00CA4D9D"/>
    <w:rsid w:val="00CA4DC1"/>
    <w:rsid w:val="00CA7D1D"/>
    <w:rsid w:val="00CB0F45"/>
    <w:rsid w:val="00CB1C16"/>
    <w:rsid w:val="00CB2304"/>
    <w:rsid w:val="00CB2B70"/>
    <w:rsid w:val="00CB4210"/>
    <w:rsid w:val="00CB46AE"/>
    <w:rsid w:val="00CB4B90"/>
    <w:rsid w:val="00CB4D4D"/>
    <w:rsid w:val="00CB5722"/>
    <w:rsid w:val="00CB6094"/>
    <w:rsid w:val="00CB6740"/>
    <w:rsid w:val="00CC1A81"/>
    <w:rsid w:val="00CC1CEF"/>
    <w:rsid w:val="00CC20F6"/>
    <w:rsid w:val="00CC3314"/>
    <w:rsid w:val="00CC3746"/>
    <w:rsid w:val="00CC3A76"/>
    <w:rsid w:val="00CC3B0C"/>
    <w:rsid w:val="00CC44AC"/>
    <w:rsid w:val="00CC4A6D"/>
    <w:rsid w:val="00CC4F37"/>
    <w:rsid w:val="00CC50F6"/>
    <w:rsid w:val="00CC6584"/>
    <w:rsid w:val="00CC7737"/>
    <w:rsid w:val="00CC78F7"/>
    <w:rsid w:val="00CC7D4B"/>
    <w:rsid w:val="00CD0394"/>
    <w:rsid w:val="00CD0553"/>
    <w:rsid w:val="00CD081C"/>
    <w:rsid w:val="00CD0CBE"/>
    <w:rsid w:val="00CD3356"/>
    <w:rsid w:val="00CD4DAA"/>
    <w:rsid w:val="00CD534E"/>
    <w:rsid w:val="00CD5F52"/>
    <w:rsid w:val="00CD76A5"/>
    <w:rsid w:val="00CD7D4D"/>
    <w:rsid w:val="00CE03C5"/>
    <w:rsid w:val="00CE0AF4"/>
    <w:rsid w:val="00CE0F54"/>
    <w:rsid w:val="00CE236E"/>
    <w:rsid w:val="00CE35AC"/>
    <w:rsid w:val="00CE44EB"/>
    <w:rsid w:val="00CF17DD"/>
    <w:rsid w:val="00CF18C2"/>
    <w:rsid w:val="00CF265A"/>
    <w:rsid w:val="00CF2E45"/>
    <w:rsid w:val="00CF2ED0"/>
    <w:rsid w:val="00CF4791"/>
    <w:rsid w:val="00CF5636"/>
    <w:rsid w:val="00CF7E9D"/>
    <w:rsid w:val="00D00006"/>
    <w:rsid w:val="00D00270"/>
    <w:rsid w:val="00D0037E"/>
    <w:rsid w:val="00D00A40"/>
    <w:rsid w:val="00D00D01"/>
    <w:rsid w:val="00D033F0"/>
    <w:rsid w:val="00D043C1"/>
    <w:rsid w:val="00D04CF9"/>
    <w:rsid w:val="00D05437"/>
    <w:rsid w:val="00D064D5"/>
    <w:rsid w:val="00D06C53"/>
    <w:rsid w:val="00D07633"/>
    <w:rsid w:val="00D10C4A"/>
    <w:rsid w:val="00D11ED7"/>
    <w:rsid w:val="00D135C8"/>
    <w:rsid w:val="00D13851"/>
    <w:rsid w:val="00D139DA"/>
    <w:rsid w:val="00D14E3A"/>
    <w:rsid w:val="00D16019"/>
    <w:rsid w:val="00D1693B"/>
    <w:rsid w:val="00D2343C"/>
    <w:rsid w:val="00D24710"/>
    <w:rsid w:val="00D2614B"/>
    <w:rsid w:val="00D270D1"/>
    <w:rsid w:val="00D30A76"/>
    <w:rsid w:val="00D30D3B"/>
    <w:rsid w:val="00D31B01"/>
    <w:rsid w:val="00D32023"/>
    <w:rsid w:val="00D335E1"/>
    <w:rsid w:val="00D33B3D"/>
    <w:rsid w:val="00D35632"/>
    <w:rsid w:val="00D35D4E"/>
    <w:rsid w:val="00D37A40"/>
    <w:rsid w:val="00D40AB0"/>
    <w:rsid w:val="00D42478"/>
    <w:rsid w:val="00D42A27"/>
    <w:rsid w:val="00D42CE0"/>
    <w:rsid w:val="00D4367B"/>
    <w:rsid w:val="00D4588A"/>
    <w:rsid w:val="00D4719A"/>
    <w:rsid w:val="00D47E05"/>
    <w:rsid w:val="00D502E1"/>
    <w:rsid w:val="00D5081E"/>
    <w:rsid w:val="00D52908"/>
    <w:rsid w:val="00D53424"/>
    <w:rsid w:val="00D53D15"/>
    <w:rsid w:val="00D54EC1"/>
    <w:rsid w:val="00D54F1F"/>
    <w:rsid w:val="00D60835"/>
    <w:rsid w:val="00D60FD6"/>
    <w:rsid w:val="00D628FF"/>
    <w:rsid w:val="00D62C7B"/>
    <w:rsid w:val="00D63B72"/>
    <w:rsid w:val="00D64066"/>
    <w:rsid w:val="00D6454F"/>
    <w:rsid w:val="00D651C8"/>
    <w:rsid w:val="00D673A9"/>
    <w:rsid w:val="00D704C5"/>
    <w:rsid w:val="00D70BCB"/>
    <w:rsid w:val="00D722FD"/>
    <w:rsid w:val="00D73F12"/>
    <w:rsid w:val="00D74F61"/>
    <w:rsid w:val="00D752DE"/>
    <w:rsid w:val="00D80235"/>
    <w:rsid w:val="00D80FD7"/>
    <w:rsid w:val="00D8104E"/>
    <w:rsid w:val="00D81FE2"/>
    <w:rsid w:val="00D82242"/>
    <w:rsid w:val="00D83CBE"/>
    <w:rsid w:val="00D83D5A"/>
    <w:rsid w:val="00D86C89"/>
    <w:rsid w:val="00D86DD4"/>
    <w:rsid w:val="00D87F3C"/>
    <w:rsid w:val="00D90380"/>
    <w:rsid w:val="00D9038C"/>
    <w:rsid w:val="00D90D34"/>
    <w:rsid w:val="00D91208"/>
    <w:rsid w:val="00D916DE"/>
    <w:rsid w:val="00D92431"/>
    <w:rsid w:val="00D92B98"/>
    <w:rsid w:val="00D93181"/>
    <w:rsid w:val="00D93B0C"/>
    <w:rsid w:val="00D93DDC"/>
    <w:rsid w:val="00D95C58"/>
    <w:rsid w:val="00DA0592"/>
    <w:rsid w:val="00DA0FA9"/>
    <w:rsid w:val="00DA1A61"/>
    <w:rsid w:val="00DA1CFD"/>
    <w:rsid w:val="00DA1D24"/>
    <w:rsid w:val="00DA4615"/>
    <w:rsid w:val="00DA4CE0"/>
    <w:rsid w:val="00DA5848"/>
    <w:rsid w:val="00DA68E7"/>
    <w:rsid w:val="00DB12F4"/>
    <w:rsid w:val="00DB1FEF"/>
    <w:rsid w:val="00DB263F"/>
    <w:rsid w:val="00DB5E23"/>
    <w:rsid w:val="00DB664F"/>
    <w:rsid w:val="00DB672A"/>
    <w:rsid w:val="00DC2E04"/>
    <w:rsid w:val="00DC35AA"/>
    <w:rsid w:val="00DC617B"/>
    <w:rsid w:val="00DC641A"/>
    <w:rsid w:val="00DC6EC6"/>
    <w:rsid w:val="00DC7698"/>
    <w:rsid w:val="00DD0EF7"/>
    <w:rsid w:val="00DD139D"/>
    <w:rsid w:val="00DD51D7"/>
    <w:rsid w:val="00DD527B"/>
    <w:rsid w:val="00DD5556"/>
    <w:rsid w:val="00DD5703"/>
    <w:rsid w:val="00DD5E37"/>
    <w:rsid w:val="00DD5EA6"/>
    <w:rsid w:val="00DE1389"/>
    <w:rsid w:val="00DE1441"/>
    <w:rsid w:val="00DE1F0C"/>
    <w:rsid w:val="00DE25ED"/>
    <w:rsid w:val="00DE7E1A"/>
    <w:rsid w:val="00DF105B"/>
    <w:rsid w:val="00DF21A4"/>
    <w:rsid w:val="00DF27F5"/>
    <w:rsid w:val="00DF2DAE"/>
    <w:rsid w:val="00DF3D77"/>
    <w:rsid w:val="00DF4282"/>
    <w:rsid w:val="00DF47CB"/>
    <w:rsid w:val="00DF4A67"/>
    <w:rsid w:val="00DF68DC"/>
    <w:rsid w:val="00DF6F09"/>
    <w:rsid w:val="00E0079E"/>
    <w:rsid w:val="00E00A80"/>
    <w:rsid w:val="00E00B1C"/>
    <w:rsid w:val="00E021B1"/>
    <w:rsid w:val="00E0220C"/>
    <w:rsid w:val="00E02359"/>
    <w:rsid w:val="00E0460E"/>
    <w:rsid w:val="00E04668"/>
    <w:rsid w:val="00E04BBC"/>
    <w:rsid w:val="00E0589C"/>
    <w:rsid w:val="00E07E1D"/>
    <w:rsid w:val="00E10157"/>
    <w:rsid w:val="00E105DA"/>
    <w:rsid w:val="00E10C3B"/>
    <w:rsid w:val="00E10CDA"/>
    <w:rsid w:val="00E119DB"/>
    <w:rsid w:val="00E11BE3"/>
    <w:rsid w:val="00E12C2A"/>
    <w:rsid w:val="00E12E17"/>
    <w:rsid w:val="00E12F5F"/>
    <w:rsid w:val="00E1481E"/>
    <w:rsid w:val="00E148C9"/>
    <w:rsid w:val="00E15628"/>
    <w:rsid w:val="00E15671"/>
    <w:rsid w:val="00E15DDA"/>
    <w:rsid w:val="00E17C6F"/>
    <w:rsid w:val="00E224D0"/>
    <w:rsid w:val="00E22AA8"/>
    <w:rsid w:val="00E23342"/>
    <w:rsid w:val="00E25D84"/>
    <w:rsid w:val="00E261A4"/>
    <w:rsid w:val="00E2764E"/>
    <w:rsid w:val="00E27CB4"/>
    <w:rsid w:val="00E30D51"/>
    <w:rsid w:val="00E30DD5"/>
    <w:rsid w:val="00E315D9"/>
    <w:rsid w:val="00E31B5C"/>
    <w:rsid w:val="00E3310F"/>
    <w:rsid w:val="00E35008"/>
    <w:rsid w:val="00E352F7"/>
    <w:rsid w:val="00E373F5"/>
    <w:rsid w:val="00E419AA"/>
    <w:rsid w:val="00E427BB"/>
    <w:rsid w:val="00E4286E"/>
    <w:rsid w:val="00E451B3"/>
    <w:rsid w:val="00E4553B"/>
    <w:rsid w:val="00E45693"/>
    <w:rsid w:val="00E45E55"/>
    <w:rsid w:val="00E4697E"/>
    <w:rsid w:val="00E479C2"/>
    <w:rsid w:val="00E50E97"/>
    <w:rsid w:val="00E51C92"/>
    <w:rsid w:val="00E5262C"/>
    <w:rsid w:val="00E53358"/>
    <w:rsid w:val="00E5404C"/>
    <w:rsid w:val="00E54AFD"/>
    <w:rsid w:val="00E55247"/>
    <w:rsid w:val="00E5754C"/>
    <w:rsid w:val="00E61F86"/>
    <w:rsid w:val="00E629C7"/>
    <w:rsid w:val="00E62C30"/>
    <w:rsid w:val="00E6396C"/>
    <w:rsid w:val="00E63A21"/>
    <w:rsid w:val="00E6571C"/>
    <w:rsid w:val="00E65C93"/>
    <w:rsid w:val="00E660C7"/>
    <w:rsid w:val="00E67231"/>
    <w:rsid w:val="00E701F5"/>
    <w:rsid w:val="00E71BD6"/>
    <w:rsid w:val="00E71DD3"/>
    <w:rsid w:val="00E72728"/>
    <w:rsid w:val="00E72776"/>
    <w:rsid w:val="00E74542"/>
    <w:rsid w:val="00E751D6"/>
    <w:rsid w:val="00E7593E"/>
    <w:rsid w:val="00E75B3F"/>
    <w:rsid w:val="00E77D68"/>
    <w:rsid w:val="00E831E4"/>
    <w:rsid w:val="00E83A4C"/>
    <w:rsid w:val="00E83FC6"/>
    <w:rsid w:val="00E85411"/>
    <w:rsid w:val="00E876B4"/>
    <w:rsid w:val="00E8791B"/>
    <w:rsid w:val="00E87A17"/>
    <w:rsid w:val="00E87A2D"/>
    <w:rsid w:val="00E87FFE"/>
    <w:rsid w:val="00E9009E"/>
    <w:rsid w:val="00E91E05"/>
    <w:rsid w:val="00E9333F"/>
    <w:rsid w:val="00E93A93"/>
    <w:rsid w:val="00E94091"/>
    <w:rsid w:val="00E94A25"/>
    <w:rsid w:val="00E95A83"/>
    <w:rsid w:val="00E96042"/>
    <w:rsid w:val="00E965E0"/>
    <w:rsid w:val="00E96F57"/>
    <w:rsid w:val="00E9753F"/>
    <w:rsid w:val="00EA0816"/>
    <w:rsid w:val="00EA0FF8"/>
    <w:rsid w:val="00EA34FB"/>
    <w:rsid w:val="00EA389B"/>
    <w:rsid w:val="00EA6132"/>
    <w:rsid w:val="00EA7D25"/>
    <w:rsid w:val="00EB3820"/>
    <w:rsid w:val="00EB3B93"/>
    <w:rsid w:val="00EB46A0"/>
    <w:rsid w:val="00EB5311"/>
    <w:rsid w:val="00EB5B04"/>
    <w:rsid w:val="00EB6916"/>
    <w:rsid w:val="00EB7424"/>
    <w:rsid w:val="00EB79D3"/>
    <w:rsid w:val="00EC031D"/>
    <w:rsid w:val="00EC04AE"/>
    <w:rsid w:val="00EC37A9"/>
    <w:rsid w:val="00EC4F90"/>
    <w:rsid w:val="00EC5C52"/>
    <w:rsid w:val="00EC5F36"/>
    <w:rsid w:val="00EC63C0"/>
    <w:rsid w:val="00ED15EC"/>
    <w:rsid w:val="00ED21C3"/>
    <w:rsid w:val="00ED265D"/>
    <w:rsid w:val="00ED2DFA"/>
    <w:rsid w:val="00ED394C"/>
    <w:rsid w:val="00ED4AAF"/>
    <w:rsid w:val="00ED504F"/>
    <w:rsid w:val="00ED61FC"/>
    <w:rsid w:val="00EE0035"/>
    <w:rsid w:val="00EE0F74"/>
    <w:rsid w:val="00EE0FF1"/>
    <w:rsid w:val="00EE2A54"/>
    <w:rsid w:val="00EE51D4"/>
    <w:rsid w:val="00EE5628"/>
    <w:rsid w:val="00EE5755"/>
    <w:rsid w:val="00EE7770"/>
    <w:rsid w:val="00EF0C68"/>
    <w:rsid w:val="00EF195B"/>
    <w:rsid w:val="00EF29E1"/>
    <w:rsid w:val="00EF2B50"/>
    <w:rsid w:val="00EF511D"/>
    <w:rsid w:val="00EF6C9F"/>
    <w:rsid w:val="00F0010E"/>
    <w:rsid w:val="00F0044C"/>
    <w:rsid w:val="00F00771"/>
    <w:rsid w:val="00F00D27"/>
    <w:rsid w:val="00F00E86"/>
    <w:rsid w:val="00F0185D"/>
    <w:rsid w:val="00F02412"/>
    <w:rsid w:val="00F02594"/>
    <w:rsid w:val="00F02EF8"/>
    <w:rsid w:val="00F03FEE"/>
    <w:rsid w:val="00F0425D"/>
    <w:rsid w:val="00F057AD"/>
    <w:rsid w:val="00F10E10"/>
    <w:rsid w:val="00F1168F"/>
    <w:rsid w:val="00F12360"/>
    <w:rsid w:val="00F143DE"/>
    <w:rsid w:val="00F14547"/>
    <w:rsid w:val="00F14F56"/>
    <w:rsid w:val="00F15602"/>
    <w:rsid w:val="00F16D22"/>
    <w:rsid w:val="00F20390"/>
    <w:rsid w:val="00F206D6"/>
    <w:rsid w:val="00F208C1"/>
    <w:rsid w:val="00F221C2"/>
    <w:rsid w:val="00F23750"/>
    <w:rsid w:val="00F23C3E"/>
    <w:rsid w:val="00F23CDD"/>
    <w:rsid w:val="00F2400C"/>
    <w:rsid w:val="00F251DA"/>
    <w:rsid w:val="00F257CD"/>
    <w:rsid w:val="00F25A23"/>
    <w:rsid w:val="00F2602D"/>
    <w:rsid w:val="00F266A2"/>
    <w:rsid w:val="00F27088"/>
    <w:rsid w:val="00F3112B"/>
    <w:rsid w:val="00F3150B"/>
    <w:rsid w:val="00F32D55"/>
    <w:rsid w:val="00F3344C"/>
    <w:rsid w:val="00F34854"/>
    <w:rsid w:val="00F34CD9"/>
    <w:rsid w:val="00F3500C"/>
    <w:rsid w:val="00F351F9"/>
    <w:rsid w:val="00F3564C"/>
    <w:rsid w:val="00F35929"/>
    <w:rsid w:val="00F36122"/>
    <w:rsid w:val="00F361AB"/>
    <w:rsid w:val="00F40083"/>
    <w:rsid w:val="00F40D50"/>
    <w:rsid w:val="00F422A4"/>
    <w:rsid w:val="00F423DD"/>
    <w:rsid w:val="00F4261B"/>
    <w:rsid w:val="00F43C2B"/>
    <w:rsid w:val="00F43E4A"/>
    <w:rsid w:val="00F45E48"/>
    <w:rsid w:val="00F469C2"/>
    <w:rsid w:val="00F471F8"/>
    <w:rsid w:val="00F47730"/>
    <w:rsid w:val="00F5002D"/>
    <w:rsid w:val="00F517A0"/>
    <w:rsid w:val="00F52014"/>
    <w:rsid w:val="00F52921"/>
    <w:rsid w:val="00F53261"/>
    <w:rsid w:val="00F53D83"/>
    <w:rsid w:val="00F54992"/>
    <w:rsid w:val="00F54A98"/>
    <w:rsid w:val="00F54D7E"/>
    <w:rsid w:val="00F5553F"/>
    <w:rsid w:val="00F5629D"/>
    <w:rsid w:val="00F5671D"/>
    <w:rsid w:val="00F567F0"/>
    <w:rsid w:val="00F571B8"/>
    <w:rsid w:val="00F6366C"/>
    <w:rsid w:val="00F63A17"/>
    <w:rsid w:val="00F64305"/>
    <w:rsid w:val="00F647FD"/>
    <w:rsid w:val="00F658C4"/>
    <w:rsid w:val="00F660A1"/>
    <w:rsid w:val="00F67AAF"/>
    <w:rsid w:val="00F70DE5"/>
    <w:rsid w:val="00F7353F"/>
    <w:rsid w:val="00F7609E"/>
    <w:rsid w:val="00F773A2"/>
    <w:rsid w:val="00F776B1"/>
    <w:rsid w:val="00F77903"/>
    <w:rsid w:val="00F80D1C"/>
    <w:rsid w:val="00F810A8"/>
    <w:rsid w:val="00F81714"/>
    <w:rsid w:val="00F81829"/>
    <w:rsid w:val="00F83740"/>
    <w:rsid w:val="00F84D49"/>
    <w:rsid w:val="00F862BD"/>
    <w:rsid w:val="00F866B9"/>
    <w:rsid w:val="00F86B18"/>
    <w:rsid w:val="00F86C60"/>
    <w:rsid w:val="00F87770"/>
    <w:rsid w:val="00F90B82"/>
    <w:rsid w:val="00F92437"/>
    <w:rsid w:val="00F92559"/>
    <w:rsid w:val="00F92E47"/>
    <w:rsid w:val="00F95CA7"/>
    <w:rsid w:val="00F95D02"/>
    <w:rsid w:val="00F95F16"/>
    <w:rsid w:val="00F97301"/>
    <w:rsid w:val="00FA0784"/>
    <w:rsid w:val="00FA0EB1"/>
    <w:rsid w:val="00FA1F48"/>
    <w:rsid w:val="00FA251D"/>
    <w:rsid w:val="00FA3547"/>
    <w:rsid w:val="00FA3974"/>
    <w:rsid w:val="00FA4333"/>
    <w:rsid w:val="00FA43C5"/>
    <w:rsid w:val="00FA5AF6"/>
    <w:rsid w:val="00FA6890"/>
    <w:rsid w:val="00FB12E0"/>
    <w:rsid w:val="00FB1AD6"/>
    <w:rsid w:val="00FB3EDC"/>
    <w:rsid w:val="00FB4608"/>
    <w:rsid w:val="00FB471D"/>
    <w:rsid w:val="00FB533B"/>
    <w:rsid w:val="00FB56BC"/>
    <w:rsid w:val="00FB61F7"/>
    <w:rsid w:val="00FB64A2"/>
    <w:rsid w:val="00FB7476"/>
    <w:rsid w:val="00FB76BD"/>
    <w:rsid w:val="00FB79CC"/>
    <w:rsid w:val="00FC1393"/>
    <w:rsid w:val="00FC2342"/>
    <w:rsid w:val="00FC272C"/>
    <w:rsid w:val="00FC2AE1"/>
    <w:rsid w:val="00FC2E96"/>
    <w:rsid w:val="00FC4D6A"/>
    <w:rsid w:val="00FC7AEE"/>
    <w:rsid w:val="00FC7B17"/>
    <w:rsid w:val="00FC7D8C"/>
    <w:rsid w:val="00FC7F32"/>
    <w:rsid w:val="00FD09A4"/>
    <w:rsid w:val="00FD0F1C"/>
    <w:rsid w:val="00FD1273"/>
    <w:rsid w:val="00FD1855"/>
    <w:rsid w:val="00FD262D"/>
    <w:rsid w:val="00FD300E"/>
    <w:rsid w:val="00FD32A7"/>
    <w:rsid w:val="00FD35B4"/>
    <w:rsid w:val="00FD394C"/>
    <w:rsid w:val="00FD3DAD"/>
    <w:rsid w:val="00FD4117"/>
    <w:rsid w:val="00FD416A"/>
    <w:rsid w:val="00FD4253"/>
    <w:rsid w:val="00FD4369"/>
    <w:rsid w:val="00FD497F"/>
    <w:rsid w:val="00FD68DC"/>
    <w:rsid w:val="00FE0EDE"/>
    <w:rsid w:val="00FE1187"/>
    <w:rsid w:val="00FE1309"/>
    <w:rsid w:val="00FE1330"/>
    <w:rsid w:val="00FE1E87"/>
    <w:rsid w:val="00FE277D"/>
    <w:rsid w:val="00FE27D2"/>
    <w:rsid w:val="00FE29DC"/>
    <w:rsid w:val="00FE2BB9"/>
    <w:rsid w:val="00FE3216"/>
    <w:rsid w:val="00FE3C64"/>
    <w:rsid w:val="00FE4771"/>
    <w:rsid w:val="00FE5C79"/>
    <w:rsid w:val="00FE63C1"/>
    <w:rsid w:val="00FE661A"/>
    <w:rsid w:val="00FE6D90"/>
    <w:rsid w:val="00FE7874"/>
    <w:rsid w:val="00FE79B3"/>
    <w:rsid w:val="00FF08AB"/>
    <w:rsid w:val="00FF11C2"/>
    <w:rsid w:val="00FF2522"/>
    <w:rsid w:val="00FF2A4F"/>
    <w:rsid w:val="00FF3157"/>
    <w:rsid w:val="00FF334A"/>
    <w:rsid w:val="00FF42A0"/>
    <w:rsid w:val="00FF47BA"/>
    <w:rsid w:val="00FF47C9"/>
    <w:rsid w:val="00FF6AB1"/>
    <w:rsid w:val="00FF6AC2"/>
    <w:rsid w:val="00FF7513"/>
    <w:rsid w:val="00FF7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Pro-Gramma"/>
    <w:link w:val="10"/>
    <w:qFormat/>
    <w:rsid w:val="006F3DD9"/>
    <w:pPr>
      <w:keepNext/>
      <w:pageBreakBefore/>
      <w:spacing w:before="4000" w:after="9960"/>
      <w:jc w:val="right"/>
      <w:outlineLvl w:val="0"/>
    </w:pPr>
    <w:rPr>
      <w:rFonts w:ascii="Verdana" w:hAnsi="Verdana" w:cs="Arial"/>
      <w:b/>
      <w:bCs/>
      <w:color w:val="C41C16"/>
      <w:kern w:val="32"/>
      <w:sz w:val="40"/>
      <w:szCs w:val="32"/>
    </w:rPr>
  </w:style>
  <w:style w:type="paragraph" w:styleId="2">
    <w:name w:val="heading 2"/>
    <w:basedOn w:val="a"/>
    <w:next w:val="Pro-Gramma"/>
    <w:link w:val="20"/>
    <w:qFormat/>
    <w:rsid w:val="006F3DD9"/>
    <w:pPr>
      <w:keepNext/>
      <w:pageBreakBefore/>
      <w:pBdr>
        <w:bottom w:val="single" w:sz="24" w:space="5" w:color="999999"/>
      </w:pBdr>
      <w:spacing w:after="840"/>
      <w:ind w:left="1080" w:hanging="1080"/>
      <w:jc w:val="right"/>
      <w:outlineLvl w:val="1"/>
    </w:pPr>
    <w:rPr>
      <w:rFonts w:ascii="Verdana" w:hAnsi="Verdana" w:cs="Arial"/>
      <w:b/>
      <w:bCs/>
      <w:iCs/>
      <w:color w:val="C41C16"/>
      <w:sz w:val="28"/>
      <w:szCs w:val="28"/>
    </w:rPr>
  </w:style>
  <w:style w:type="paragraph" w:styleId="3">
    <w:name w:val="heading 3"/>
    <w:basedOn w:val="a"/>
    <w:next w:val="Pro-Gramma"/>
    <w:link w:val="30"/>
    <w:qFormat/>
    <w:rsid w:val="006C3E81"/>
    <w:pPr>
      <w:keepNext/>
      <w:spacing w:before="240" w:after="240"/>
      <w:outlineLvl w:val="2"/>
    </w:pPr>
    <w:rPr>
      <w:rFonts w:ascii="Verdana" w:hAnsi="Verdana" w:cs="Arial"/>
      <w:b/>
      <w:bCs/>
      <w:color w:val="C41C16"/>
      <w:sz w:val="20"/>
      <w:szCs w:val="20"/>
    </w:rPr>
  </w:style>
  <w:style w:type="paragraph" w:styleId="4">
    <w:name w:val="heading 4"/>
    <w:basedOn w:val="a"/>
    <w:next w:val="Pro-Gramma"/>
    <w:link w:val="40"/>
    <w:qFormat/>
    <w:rsid w:val="00E25D84"/>
    <w:pPr>
      <w:keepNext/>
      <w:spacing w:before="480" w:after="240"/>
      <w:ind w:left="284"/>
      <w:outlineLvl w:val="3"/>
    </w:pPr>
    <w:rPr>
      <w:rFonts w:ascii="Verdana" w:hAnsi="Verdana"/>
      <w:b/>
      <w:bCs/>
      <w:sz w:val="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F3DD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F3D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">
    <w:name w:val="Bottom"/>
    <w:basedOn w:val="a3"/>
    <w:unhideWhenUsed/>
    <w:rsid w:val="006F3DD9"/>
    <w:pPr>
      <w:pBdr>
        <w:top w:val="single" w:sz="4" w:space="6" w:color="808080"/>
      </w:pBdr>
      <w:tabs>
        <w:tab w:val="clear" w:pos="4677"/>
        <w:tab w:val="clear" w:pos="9355"/>
      </w:tabs>
      <w:ind w:right="-18"/>
      <w:jc w:val="right"/>
    </w:pPr>
    <w:rPr>
      <w:rFonts w:ascii="Verdana" w:hAnsi="Verdana"/>
      <w:color w:val="C41C16"/>
      <w:sz w:val="16"/>
    </w:rPr>
  </w:style>
  <w:style w:type="paragraph" w:customStyle="1" w:styleId="Pro-Gramma">
    <w:name w:val="Pro-Gramma"/>
    <w:basedOn w:val="a"/>
    <w:link w:val="Pro-Gramma0"/>
    <w:qFormat/>
    <w:rsid w:val="006F3DD9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paragraph" w:customStyle="1" w:styleId="Pro-List1">
    <w:name w:val="Pro-List #1"/>
    <w:basedOn w:val="Pro-Gramma"/>
    <w:link w:val="Pro-List10"/>
    <w:rsid w:val="00976DE2"/>
    <w:pPr>
      <w:tabs>
        <w:tab w:val="left" w:pos="1134"/>
      </w:tabs>
      <w:spacing w:before="180"/>
      <w:ind w:hanging="850"/>
    </w:pPr>
  </w:style>
  <w:style w:type="paragraph" w:customStyle="1" w:styleId="NPAText">
    <w:name w:val="NPA Text"/>
    <w:basedOn w:val="Pro-List1"/>
    <w:rsid w:val="006F3DD9"/>
  </w:style>
  <w:style w:type="paragraph" w:customStyle="1" w:styleId="NPA-Comment">
    <w:name w:val="NPA-Comment"/>
    <w:basedOn w:val="Pro-Gramma"/>
    <w:rsid w:val="006F3DD9"/>
    <w:pPr>
      <w:pBdr>
        <w:top w:val="single" w:sz="4" w:space="1" w:color="808080"/>
        <w:bottom w:val="single" w:sz="4" w:space="1" w:color="808080"/>
      </w:pBdr>
      <w:spacing w:before="60" w:after="60"/>
      <w:ind w:left="482"/>
    </w:pPr>
  </w:style>
  <w:style w:type="paragraph" w:customStyle="1" w:styleId="Pro-List2">
    <w:name w:val="Pro-List #2"/>
    <w:basedOn w:val="Pro-List1"/>
    <w:rsid w:val="006F3DD9"/>
    <w:pPr>
      <w:tabs>
        <w:tab w:val="clear" w:pos="1134"/>
        <w:tab w:val="left" w:pos="2040"/>
      </w:tabs>
      <w:ind w:left="2040" w:hanging="480"/>
    </w:pPr>
  </w:style>
  <w:style w:type="paragraph" w:customStyle="1" w:styleId="Pro-List3">
    <w:name w:val="Pro-List #3"/>
    <w:basedOn w:val="Pro-List2"/>
    <w:rsid w:val="006F3DD9"/>
    <w:pPr>
      <w:tabs>
        <w:tab w:val="left" w:pos="2640"/>
      </w:tabs>
      <w:ind w:left="2640" w:hanging="600"/>
    </w:pPr>
    <w:rPr>
      <w:lang w:val="en-US"/>
    </w:rPr>
  </w:style>
  <w:style w:type="paragraph" w:customStyle="1" w:styleId="Pro-List-1">
    <w:name w:val="Pro-List -1"/>
    <w:basedOn w:val="Pro-List1"/>
    <w:rsid w:val="006F3DD9"/>
    <w:pPr>
      <w:numPr>
        <w:ilvl w:val="2"/>
        <w:numId w:val="1"/>
      </w:numPr>
      <w:tabs>
        <w:tab w:val="clear" w:pos="1134"/>
      </w:tabs>
    </w:pPr>
  </w:style>
  <w:style w:type="paragraph" w:customStyle="1" w:styleId="Pro-List-2">
    <w:name w:val="Pro-List -2"/>
    <w:basedOn w:val="Pro-List-1"/>
    <w:rsid w:val="006F3DD9"/>
    <w:pPr>
      <w:numPr>
        <w:ilvl w:val="3"/>
        <w:numId w:val="2"/>
      </w:numPr>
      <w:spacing w:before="60"/>
    </w:pPr>
  </w:style>
  <w:style w:type="character" w:customStyle="1" w:styleId="Pro-Marka">
    <w:name w:val="Pro-Marka"/>
    <w:basedOn w:val="a0"/>
    <w:rsid w:val="006F3DD9"/>
    <w:rPr>
      <w:b/>
      <w:color w:val="C41C16"/>
    </w:rPr>
  </w:style>
  <w:style w:type="paragraph" w:customStyle="1" w:styleId="Pro-Tab">
    <w:name w:val="Pro-Tab"/>
    <w:basedOn w:val="Pro-Gramma"/>
    <w:rsid w:val="006F3DD9"/>
    <w:pPr>
      <w:spacing w:before="40" w:after="40" w:line="240" w:lineRule="auto"/>
      <w:ind w:left="0"/>
      <w:contextualSpacing/>
      <w:jc w:val="left"/>
    </w:pPr>
    <w:rPr>
      <w:rFonts w:ascii="Tahoma" w:hAnsi="Tahoma"/>
      <w:sz w:val="16"/>
      <w:szCs w:val="20"/>
    </w:rPr>
  </w:style>
  <w:style w:type="paragraph" w:customStyle="1" w:styleId="Pro-TabHead">
    <w:name w:val="Pro-Tab Head"/>
    <w:basedOn w:val="Pro-Tab"/>
    <w:rsid w:val="006F3DD9"/>
    <w:rPr>
      <w:b/>
      <w:bCs/>
    </w:rPr>
  </w:style>
  <w:style w:type="paragraph" w:customStyle="1" w:styleId="Pro-TabName">
    <w:name w:val="Pro-Tab Name"/>
    <w:basedOn w:val="Pro-TabHead"/>
    <w:rsid w:val="006F3DD9"/>
    <w:pPr>
      <w:keepNext/>
      <w:spacing w:before="240" w:after="120"/>
    </w:pPr>
    <w:rPr>
      <w:color w:val="C41C16"/>
    </w:rPr>
  </w:style>
  <w:style w:type="table" w:customStyle="1" w:styleId="Pro-Table">
    <w:name w:val="Pro-Table"/>
    <w:basedOn w:val="a1"/>
    <w:rsid w:val="00D31B01"/>
    <w:pPr>
      <w:spacing w:before="60" w:after="60" w:line="240" w:lineRule="auto"/>
    </w:pPr>
    <w:rPr>
      <w:rFonts w:ascii="Tahoma" w:eastAsia="Times New Roman" w:hAnsi="Tahoma" w:cs="Times New Roman"/>
      <w:sz w:val="16"/>
      <w:szCs w:val="20"/>
      <w:lang w:eastAsia="ru-RU"/>
    </w:rPr>
    <w:tblPr>
      <w:tblInd w:w="0" w:type="dxa"/>
      <w:tblBorders>
        <w:top w:val="single" w:sz="2" w:space="0" w:color="808080" w:themeColor="background1" w:themeShade="80"/>
        <w:left w:val="single" w:sz="2" w:space="0" w:color="808080" w:themeColor="background1" w:themeShade="80"/>
        <w:bottom w:val="single" w:sz="2" w:space="0" w:color="808080" w:themeColor="background1" w:themeShade="80"/>
        <w:right w:val="single" w:sz="2" w:space="0" w:color="808080" w:themeColor="background1" w:themeShade="80"/>
        <w:insideH w:val="single" w:sz="2" w:space="0" w:color="808080" w:themeColor="background1" w:themeShade="80"/>
        <w:insideV w:val="single" w:sz="2" w:space="0" w:color="808080" w:themeColor="background1" w:themeShade="80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cPr>
        <w:tc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cBorders>
      </w:tcPr>
    </w:tblStylePr>
  </w:style>
  <w:style w:type="character" w:customStyle="1" w:styleId="Pro-">
    <w:name w:val="Pro-Ссылка"/>
    <w:basedOn w:val="a0"/>
    <w:rsid w:val="006F3DD9"/>
    <w:rPr>
      <w:i/>
      <w:color w:val="808080"/>
      <w:u w:val="none"/>
    </w:rPr>
  </w:style>
  <w:style w:type="character" w:customStyle="1" w:styleId="TextNPA">
    <w:name w:val="Text NPA"/>
    <w:basedOn w:val="a0"/>
    <w:rsid w:val="006F3DD9"/>
    <w:rPr>
      <w:rFonts w:ascii="Courier New" w:hAnsi="Courier New"/>
    </w:rPr>
  </w:style>
  <w:style w:type="paragraph" w:styleId="a5">
    <w:name w:val="List Paragraph"/>
    <w:basedOn w:val="a"/>
    <w:uiPriority w:val="34"/>
    <w:qFormat/>
    <w:rsid w:val="006F3DD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F3DD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F3D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6F3DD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6F3DD9"/>
    <w:rPr>
      <w:rFonts w:ascii="Verdana" w:eastAsia="Times New Roman" w:hAnsi="Verdana" w:cs="Arial"/>
      <w:b/>
      <w:bCs/>
      <w:color w:val="C41C16"/>
      <w:kern w:val="32"/>
      <w:sz w:val="40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F3DD9"/>
    <w:rPr>
      <w:rFonts w:ascii="Verdana" w:eastAsia="Times New Roman" w:hAnsi="Verdana" w:cs="Arial"/>
      <w:b/>
      <w:bCs/>
      <w:iCs/>
      <w:color w:val="C41C16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C3E81"/>
    <w:rPr>
      <w:rFonts w:ascii="Verdana" w:eastAsia="Times New Roman" w:hAnsi="Verdana" w:cs="Arial"/>
      <w:b/>
      <w:bCs/>
      <w:color w:val="C41C16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25D84"/>
    <w:rPr>
      <w:rFonts w:ascii="Verdana" w:eastAsia="Times New Roman" w:hAnsi="Verdana" w:cs="Times New Roman"/>
      <w:b/>
      <w:bCs/>
      <w:sz w:val="20"/>
      <w:szCs w:val="28"/>
      <w:lang w:eastAsia="ru-RU"/>
    </w:rPr>
  </w:style>
  <w:style w:type="character" w:styleId="a9">
    <w:name w:val="annotation reference"/>
    <w:basedOn w:val="a0"/>
    <w:uiPriority w:val="99"/>
    <w:semiHidden/>
    <w:rsid w:val="006F3DD9"/>
    <w:rPr>
      <w:sz w:val="16"/>
      <w:szCs w:val="16"/>
    </w:rPr>
  </w:style>
  <w:style w:type="character" w:styleId="aa">
    <w:name w:val="footnote reference"/>
    <w:basedOn w:val="a0"/>
    <w:unhideWhenUsed/>
    <w:rsid w:val="006F3DD9"/>
    <w:rPr>
      <w:vertAlign w:val="superscript"/>
    </w:rPr>
  </w:style>
  <w:style w:type="paragraph" w:styleId="ab">
    <w:name w:val="Title"/>
    <w:basedOn w:val="a"/>
    <w:link w:val="ac"/>
    <w:qFormat/>
    <w:rsid w:val="006F3DD9"/>
    <w:pPr>
      <w:pBdr>
        <w:bottom w:val="single" w:sz="48" w:space="18" w:color="C4161C"/>
      </w:pBdr>
      <w:spacing w:before="3000" w:after="5520"/>
      <w:ind w:left="1678"/>
      <w:jc w:val="right"/>
      <w:outlineLvl w:val="0"/>
    </w:pPr>
    <w:rPr>
      <w:rFonts w:ascii="Verdana" w:hAnsi="Verdana" w:cs="Arial"/>
      <w:b/>
      <w:bCs/>
      <w:kern w:val="28"/>
      <w:sz w:val="40"/>
      <w:szCs w:val="32"/>
    </w:rPr>
  </w:style>
  <w:style w:type="character" w:customStyle="1" w:styleId="ac">
    <w:name w:val="Название Знак"/>
    <w:basedOn w:val="a0"/>
    <w:link w:val="ab"/>
    <w:rsid w:val="006F3DD9"/>
    <w:rPr>
      <w:rFonts w:ascii="Verdana" w:eastAsia="Times New Roman" w:hAnsi="Verdana" w:cs="Arial"/>
      <w:b/>
      <w:bCs/>
      <w:kern w:val="28"/>
      <w:sz w:val="40"/>
      <w:szCs w:val="32"/>
      <w:lang w:eastAsia="ru-RU"/>
    </w:rPr>
  </w:style>
  <w:style w:type="character" w:styleId="ad">
    <w:name w:val="page number"/>
    <w:basedOn w:val="a0"/>
    <w:semiHidden/>
    <w:rsid w:val="006F3DD9"/>
    <w:rPr>
      <w:rFonts w:ascii="Verdana" w:hAnsi="Verdana"/>
      <w:b/>
      <w:color w:val="C41C16"/>
      <w:sz w:val="16"/>
    </w:rPr>
  </w:style>
  <w:style w:type="paragraph" w:styleId="11">
    <w:name w:val="toc 1"/>
    <w:basedOn w:val="a"/>
    <w:next w:val="a"/>
    <w:autoRedefine/>
    <w:uiPriority w:val="39"/>
    <w:rsid w:val="006F3DD9"/>
    <w:pPr>
      <w:pBdr>
        <w:bottom w:val="single" w:sz="12" w:space="1" w:color="808080"/>
      </w:pBdr>
      <w:tabs>
        <w:tab w:val="right" w:pos="9921"/>
      </w:tabs>
      <w:spacing w:before="360" w:after="360"/>
    </w:pPr>
    <w:rPr>
      <w:rFonts w:ascii="Verdana" w:hAnsi="Verdana"/>
      <w:bCs/>
      <w:noProof/>
      <w:szCs w:val="22"/>
    </w:rPr>
  </w:style>
  <w:style w:type="paragraph" w:styleId="31">
    <w:name w:val="toc 3"/>
    <w:basedOn w:val="a"/>
    <w:next w:val="a"/>
    <w:autoRedefine/>
    <w:uiPriority w:val="39"/>
    <w:rsid w:val="006F3DD9"/>
    <w:pPr>
      <w:tabs>
        <w:tab w:val="right" w:pos="9911"/>
      </w:tabs>
      <w:spacing w:before="240" w:after="120"/>
      <w:ind w:left="1202"/>
    </w:pPr>
    <w:rPr>
      <w:rFonts w:ascii="Georgia" w:hAnsi="Georgia"/>
      <w:sz w:val="20"/>
      <w:szCs w:val="20"/>
    </w:rPr>
  </w:style>
  <w:style w:type="paragraph" w:styleId="ae">
    <w:name w:val="Subtitle"/>
    <w:basedOn w:val="a"/>
    <w:next w:val="a"/>
    <w:link w:val="af"/>
    <w:uiPriority w:val="11"/>
    <w:qFormat/>
    <w:rsid w:val="006F3DD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">
    <w:name w:val="Подзаголовок Знак"/>
    <w:basedOn w:val="a0"/>
    <w:link w:val="ae"/>
    <w:uiPriority w:val="11"/>
    <w:rsid w:val="006F3DD9"/>
    <w:rPr>
      <w:rFonts w:asciiTheme="majorHAnsi" w:eastAsiaTheme="majorEastAsia" w:hAnsiTheme="majorHAnsi" w:cstheme="majorBidi"/>
      <w:sz w:val="24"/>
      <w:szCs w:val="24"/>
      <w:lang w:eastAsia="ru-RU"/>
    </w:rPr>
  </w:style>
  <w:style w:type="table" w:styleId="af0">
    <w:name w:val="Table Grid"/>
    <w:basedOn w:val="a1"/>
    <w:uiPriority w:val="59"/>
    <w:rsid w:val="006F3D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Document Map"/>
    <w:basedOn w:val="a"/>
    <w:link w:val="af2"/>
    <w:uiPriority w:val="99"/>
    <w:semiHidden/>
    <w:unhideWhenUsed/>
    <w:rsid w:val="006F3DD9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6F3DD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Таб1"/>
    <w:basedOn w:val="a"/>
    <w:qFormat/>
    <w:rsid w:val="006F3DD9"/>
    <w:pPr>
      <w:jc w:val="both"/>
    </w:pPr>
    <w:rPr>
      <w:sz w:val="28"/>
    </w:rPr>
  </w:style>
  <w:style w:type="paragraph" w:styleId="af3">
    <w:name w:val="Balloon Text"/>
    <w:basedOn w:val="a"/>
    <w:link w:val="af4"/>
    <w:uiPriority w:val="99"/>
    <w:semiHidden/>
    <w:unhideWhenUsed/>
    <w:rsid w:val="006F3DD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F3DD9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annotation text"/>
    <w:basedOn w:val="a"/>
    <w:link w:val="af6"/>
    <w:uiPriority w:val="99"/>
    <w:unhideWhenUsed/>
    <w:rsid w:val="006F3DD9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Текст примечания Знак"/>
    <w:basedOn w:val="a0"/>
    <w:link w:val="af5"/>
    <w:uiPriority w:val="99"/>
    <w:rsid w:val="006F3DD9"/>
    <w:rPr>
      <w:rFonts w:ascii="Calibri" w:eastAsia="Calibri" w:hAnsi="Calibri" w:cs="Times New Roman"/>
      <w:sz w:val="20"/>
      <w:szCs w:val="20"/>
    </w:rPr>
  </w:style>
  <w:style w:type="paragraph" w:styleId="af7">
    <w:name w:val="footnote text"/>
    <w:basedOn w:val="a"/>
    <w:link w:val="af8"/>
    <w:unhideWhenUsed/>
    <w:rsid w:val="006F3DD9"/>
    <w:rPr>
      <w:sz w:val="20"/>
      <w:szCs w:val="20"/>
    </w:rPr>
  </w:style>
  <w:style w:type="character" w:customStyle="1" w:styleId="af8">
    <w:name w:val="Текст сноски Знак"/>
    <w:basedOn w:val="a0"/>
    <w:link w:val="af7"/>
    <w:rsid w:val="006F3D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5"/>
    <w:next w:val="af5"/>
    <w:link w:val="afa"/>
    <w:uiPriority w:val="99"/>
    <w:semiHidden/>
    <w:unhideWhenUsed/>
    <w:rsid w:val="006F3DD9"/>
    <w:pPr>
      <w:spacing w:after="0" w:line="240" w:lineRule="auto"/>
    </w:pPr>
    <w:rPr>
      <w:rFonts w:ascii="Times New Roman" w:eastAsia="Times New Roman" w:hAnsi="Times New Roman"/>
      <w:b/>
      <w:bCs/>
      <w:lang w:eastAsia="ru-RU"/>
    </w:rPr>
  </w:style>
  <w:style w:type="character" w:customStyle="1" w:styleId="afa">
    <w:name w:val="Тема примечания Знак"/>
    <w:basedOn w:val="af6"/>
    <w:link w:val="af9"/>
    <w:uiPriority w:val="99"/>
    <w:semiHidden/>
    <w:rsid w:val="006F3DD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basedOn w:val="Pro-Gramma"/>
    <w:rsid w:val="007665A2"/>
    <w:pPr>
      <w:tabs>
        <w:tab w:val="left" w:pos="8505"/>
      </w:tabs>
      <w:ind w:left="2041"/>
    </w:pPr>
  </w:style>
  <w:style w:type="paragraph" w:styleId="afb">
    <w:name w:val="No Spacing"/>
    <w:uiPriority w:val="1"/>
    <w:qFormat/>
    <w:rsid w:val="00140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5B2BC9"/>
    <w:rPr>
      <w:rFonts w:ascii="Georgia" w:eastAsia="Times New Roman" w:hAnsi="Georgia" w:cs="Times New Roman"/>
      <w:sz w:val="20"/>
      <w:szCs w:val="24"/>
      <w:lang w:eastAsia="ru-RU"/>
    </w:rPr>
  </w:style>
  <w:style w:type="character" w:customStyle="1" w:styleId="Pro-List10">
    <w:name w:val="Pro-List #1 Знак Знак"/>
    <w:basedOn w:val="Pro-Gramma0"/>
    <w:link w:val="Pro-List1"/>
    <w:rsid w:val="00976DE2"/>
    <w:rPr>
      <w:rFonts w:ascii="Georgia" w:eastAsia="Times New Roman" w:hAnsi="Georgia" w:cs="Times New Roman"/>
      <w:sz w:val="20"/>
      <w:szCs w:val="24"/>
      <w:lang w:eastAsia="ru-RU"/>
    </w:rPr>
  </w:style>
  <w:style w:type="character" w:customStyle="1" w:styleId="13">
    <w:name w:val="Название1"/>
    <w:basedOn w:val="a0"/>
    <w:rsid w:val="00602AFA"/>
  </w:style>
  <w:style w:type="character" w:customStyle="1" w:styleId="afc">
    <w:name w:val="Основной текст_"/>
    <w:basedOn w:val="a0"/>
    <w:link w:val="14"/>
    <w:rsid w:val="00031C5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5">
    <w:name w:val="Заголовок №1_"/>
    <w:basedOn w:val="a0"/>
    <w:link w:val="16"/>
    <w:rsid w:val="00031C5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c"/>
    <w:rsid w:val="00031C5B"/>
    <w:pPr>
      <w:shd w:val="clear" w:color="auto" w:fill="FFFFFF"/>
      <w:spacing w:after="240" w:line="274" w:lineRule="exact"/>
    </w:pPr>
    <w:rPr>
      <w:sz w:val="22"/>
      <w:szCs w:val="22"/>
      <w:lang w:eastAsia="en-US"/>
    </w:rPr>
  </w:style>
  <w:style w:type="paragraph" w:customStyle="1" w:styleId="16">
    <w:name w:val="Заголовок №1"/>
    <w:basedOn w:val="a"/>
    <w:link w:val="15"/>
    <w:rsid w:val="00031C5B"/>
    <w:pPr>
      <w:shd w:val="clear" w:color="auto" w:fill="FFFFFF"/>
      <w:spacing w:before="600" w:line="0" w:lineRule="atLeast"/>
      <w:outlineLvl w:val="0"/>
    </w:pPr>
    <w:rPr>
      <w:sz w:val="26"/>
      <w:szCs w:val="26"/>
      <w:lang w:eastAsia="en-US"/>
    </w:rPr>
  </w:style>
  <w:style w:type="character" w:customStyle="1" w:styleId="21">
    <w:name w:val="Основной текст (2)_"/>
    <w:basedOn w:val="a0"/>
    <w:link w:val="22"/>
    <w:rsid w:val="00031C5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31C5B"/>
    <w:pPr>
      <w:shd w:val="clear" w:color="auto" w:fill="FFFFFF"/>
      <w:spacing w:line="552" w:lineRule="exact"/>
    </w:pPr>
    <w:rPr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Pro-Gramma"/>
    <w:link w:val="10"/>
    <w:qFormat/>
    <w:rsid w:val="006F3DD9"/>
    <w:pPr>
      <w:keepNext/>
      <w:pageBreakBefore/>
      <w:spacing w:before="4000" w:after="9960"/>
      <w:jc w:val="right"/>
      <w:outlineLvl w:val="0"/>
    </w:pPr>
    <w:rPr>
      <w:rFonts w:ascii="Verdana" w:hAnsi="Verdana" w:cs="Arial"/>
      <w:b/>
      <w:bCs/>
      <w:color w:val="C41C16"/>
      <w:kern w:val="32"/>
      <w:sz w:val="40"/>
      <w:szCs w:val="32"/>
    </w:rPr>
  </w:style>
  <w:style w:type="paragraph" w:styleId="2">
    <w:name w:val="heading 2"/>
    <w:basedOn w:val="a"/>
    <w:next w:val="Pro-Gramma"/>
    <w:link w:val="20"/>
    <w:qFormat/>
    <w:rsid w:val="006F3DD9"/>
    <w:pPr>
      <w:keepNext/>
      <w:pageBreakBefore/>
      <w:pBdr>
        <w:bottom w:val="single" w:sz="24" w:space="5" w:color="999999"/>
      </w:pBdr>
      <w:spacing w:after="840"/>
      <w:ind w:left="1080" w:hanging="1080"/>
      <w:jc w:val="right"/>
      <w:outlineLvl w:val="1"/>
    </w:pPr>
    <w:rPr>
      <w:rFonts w:ascii="Verdana" w:hAnsi="Verdana" w:cs="Arial"/>
      <w:b/>
      <w:bCs/>
      <w:iCs/>
      <w:color w:val="C41C16"/>
      <w:sz w:val="28"/>
      <w:szCs w:val="28"/>
    </w:rPr>
  </w:style>
  <w:style w:type="paragraph" w:styleId="3">
    <w:name w:val="heading 3"/>
    <w:basedOn w:val="a"/>
    <w:next w:val="Pro-Gramma"/>
    <w:link w:val="30"/>
    <w:qFormat/>
    <w:rsid w:val="006C3E81"/>
    <w:pPr>
      <w:keepNext/>
      <w:spacing w:before="240" w:after="240"/>
      <w:outlineLvl w:val="2"/>
    </w:pPr>
    <w:rPr>
      <w:rFonts w:ascii="Verdana" w:hAnsi="Verdana" w:cs="Arial"/>
      <w:b/>
      <w:bCs/>
      <w:color w:val="C41C16"/>
      <w:sz w:val="20"/>
      <w:szCs w:val="20"/>
    </w:rPr>
  </w:style>
  <w:style w:type="paragraph" w:styleId="4">
    <w:name w:val="heading 4"/>
    <w:basedOn w:val="a"/>
    <w:next w:val="Pro-Gramma"/>
    <w:link w:val="40"/>
    <w:qFormat/>
    <w:rsid w:val="00E25D84"/>
    <w:pPr>
      <w:keepNext/>
      <w:spacing w:before="480" w:after="240"/>
      <w:ind w:left="284"/>
      <w:outlineLvl w:val="3"/>
    </w:pPr>
    <w:rPr>
      <w:rFonts w:ascii="Verdana" w:hAnsi="Verdana"/>
      <w:b/>
      <w:bCs/>
      <w:sz w:val="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6F3DD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F3D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">
    <w:name w:val="Bottom"/>
    <w:basedOn w:val="a3"/>
    <w:unhideWhenUsed/>
    <w:rsid w:val="006F3DD9"/>
    <w:pPr>
      <w:pBdr>
        <w:top w:val="single" w:sz="4" w:space="6" w:color="808080"/>
      </w:pBdr>
      <w:tabs>
        <w:tab w:val="clear" w:pos="4677"/>
        <w:tab w:val="clear" w:pos="9355"/>
      </w:tabs>
      <w:ind w:right="-18"/>
      <w:jc w:val="right"/>
    </w:pPr>
    <w:rPr>
      <w:rFonts w:ascii="Verdana" w:hAnsi="Verdana"/>
      <w:color w:val="C41C16"/>
      <w:sz w:val="16"/>
    </w:rPr>
  </w:style>
  <w:style w:type="paragraph" w:customStyle="1" w:styleId="Pro-Gramma">
    <w:name w:val="Pro-Gramma"/>
    <w:basedOn w:val="a"/>
    <w:link w:val="Pro-Gramma0"/>
    <w:qFormat/>
    <w:rsid w:val="006F3DD9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paragraph" w:customStyle="1" w:styleId="Pro-List1">
    <w:name w:val="Pro-List #1"/>
    <w:basedOn w:val="Pro-Gramma"/>
    <w:link w:val="Pro-List10"/>
    <w:rsid w:val="00976DE2"/>
    <w:pPr>
      <w:tabs>
        <w:tab w:val="left" w:pos="1134"/>
      </w:tabs>
      <w:spacing w:before="180"/>
      <w:ind w:hanging="850"/>
    </w:pPr>
  </w:style>
  <w:style w:type="paragraph" w:customStyle="1" w:styleId="NPAText">
    <w:name w:val="NPA Text"/>
    <w:basedOn w:val="Pro-List1"/>
    <w:rsid w:val="006F3DD9"/>
  </w:style>
  <w:style w:type="paragraph" w:customStyle="1" w:styleId="NPA-Comment">
    <w:name w:val="NPA-Comment"/>
    <w:basedOn w:val="Pro-Gramma"/>
    <w:rsid w:val="006F3DD9"/>
    <w:pPr>
      <w:pBdr>
        <w:top w:val="single" w:sz="4" w:space="1" w:color="808080"/>
        <w:bottom w:val="single" w:sz="4" w:space="1" w:color="808080"/>
      </w:pBdr>
      <w:spacing w:before="60" w:after="60"/>
      <w:ind w:left="482"/>
    </w:pPr>
  </w:style>
  <w:style w:type="paragraph" w:customStyle="1" w:styleId="Pro-List2">
    <w:name w:val="Pro-List #2"/>
    <w:basedOn w:val="Pro-List1"/>
    <w:rsid w:val="006F3DD9"/>
    <w:pPr>
      <w:tabs>
        <w:tab w:val="clear" w:pos="1134"/>
        <w:tab w:val="left" w:pos="2040"/>
      </w:tabs>
      <w:ind w:left="2040" w:hanging="480"/>
    </w:pPr>
  </w:style>
  <w:style w:type="paragraph" w:customStyle="1" w:styleId="Pro-List3">
    <w:name w:val="Pro-List #3"/>
    <w:basedOn w:val="Pro-List2"/>
    <w:rsid w:val="006F3DD9"/>
    <w:pPr>
      <w:tabs>
        <w:tab w:val="left" w:pos="2640"/>
      </w:tabs>
      <w:ind w:left="2640" w:hanging="600"/>
    </w:pPr>
    <w:rPr>
      <w:lang w:val="en-US"/>
    </w:rPr>
  </w:style>
  <w:style w:type="paragraph" w:customStyle="1" w:styleId="Pro-List-1">
    <w:name w:val="Pro-List -1"/>
    <w:basedOn w:val="Pro-List1"/>
    <w:rsid w:val="006F3DD9"/>
    <w:pPr>
      <w:numPr>
        <w:ilvl w:val="2"/>
        <w:numId w:val="1"/>
      </w:numPr>
      <w:tabs>
        <w:tab w:val="clear" w:pos="1134"/>
      </w:tabs>
    </w:pPr>
  </w:style>
  <w:style w:type="paragraph" w:customStyle="1" w:styleId="Pro-List-2">
    <w:name w:val="Pro-List -2"/>
    <w:basedOn w:val="Pro-List-1"/>
    <w:rsid w:val="006F3DD9"/>
    <w:pPr>
      <w:numPr>
        <w:ilvl w:val="3"/>
        <w:numId w:val="2"/>
      </w:numPr>
      <w:spacing w:before="60"/>
    </w:pPr>
  </w:style>
  <w:style w:type="character" w:customStyle="1" w:styleId="Pro-Marka">
    <w:name w:val="Pro-Marka"/>
    <w:basedOn w:val="a0"/>
    <w:rsid w:val="006F3DD9"/>
    <w:rPr>
      <w:b/>
      <w:color w:val="C41C16"/>
    </w:rPr>
  </w:style>
  <w:style w:type="paragraph" w:customStyle="1" w:styleId="Pro-Tab">
    <w:name w:val="Pro-Tab"/>
    <w:basedOn w:val="Pro-Gramma"/>
    <w:rsid w:val="006F3DD9"/>
    <w:pPr>
      <w:spacing w:before="40" w:after="40" w:line="240" w:lineRule="auto"/>
      <w:ind w:left="0"/>
      <w:contextualSpacing/>
      <w:jc w:val="left"/>
    </w:pPr>
    <w:rPr>
      <w:rFonts w:ascii="Tahoma" w:hAnsi="Tahoma"/>
      <w:sz w:val="16"/>
      <w:szCs w:val="20"/>
    </w:rPr>
  </w:style>
  <w:style w:type="paragraph" w:customStyle="1" w:styleId="Pro-TabHead">
    <w:name w:val="Pro-Tab Head"/>
    <w:basedOn w:val="Pro-Tab"/>
    <w:rsid w:val="006F3DD9"/>
    <w:rPr>
      <w:b/>
      <w:bCs/>
    </w:rPr>
  </w:style>
  <w:style w:type="paragraph" w:customStyle="1" w:styleId="Pro-TabName">
    <w:name w:val="Pro-Tab Name"/>
    <w:basedOn w:val="Pro-TabHead"/>
    <w:rsid w:val="006F3DD9"/>
    <w:pPr>
      <w:keepNext/>
      <w:spacing w:before="240" w:after="120"/>
    </w:pPr>
    <w:rPr>
      <w:color w:val="C41C16"/>
    </w:rPr>
  </w:style>
  <w:style w:type="table" w:customStyle="1" w:styleId="Pro-Table">
    <w:name w:val="Pro-Table"/>
    <w:basedOn w:val="a1"/>
    <w:rsid w:val="00D31B01"/>
    <w:pPr>
      <w:spacing w:before="60" w:after="60" w:line="240" w:lineRule="auto"/>
    </w:pPr>
    <w:rPr>
      <w:rFonts w:ascii="Tahoma" w:eastAsia="Times New Roman" w:hAnsi="Tahoma" w:cs="Times New Roman"/>
      <w:sz w:val="16"/>
      <w:szCs w:val="20"/>
      <w:lang w:eastAsia="ru-RU"/>
    </w:rPr>
    <w:tblPr>
      <w:tblInd w:w="0" w:type="dxa"/>
      <w:tblBorders>
        <w:top w:val="single" w:sz="2" w:space="0" w:color="808080" w:themeColor="background1" w:themeShade="80"/>
        <w:left w:val="single" w:sz="2" w:space="0" w:color="808080" w:themeColor="background1" w:themeShade="80"/>
        <w:bottom w:val="single" w:sz="2" w:space="0" w:color="808080" w:themeColor="background1" w:themeShade="80"/>
        <w:right w:val="single" w:sz="2" w:space="0" w:color="808080" w:themeColor="background1" w:themeShade="80"/>
        <w:insideH w:val="single" w:sz="2" w:space="0" w:color="808080" w:themeColor="background1" w:themeShade="80"/>
        <w:insideV w:val="single" w:sz="2" w:space="0" w:color="808080" w:themeColor="background1" w:themeShade="80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cPr>
        <w:tc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cBorders>
      </w:tcPr>
    </w:tblStylePr>
  </w:style>
  <w:style w:type="character" w:customStyle="1" w:styleId="Pro-">
    <w:name w:val="Pro-Ссылка"/>
    <w:basedOn w:val="a0"/>
    <w:rsid w:val="006F3DD9"/>
    <w:rPr>
      <w:i/>
      <w:color w:val="808080"/>
      <w:u w:val="none"/>
    </w:rPr>
  </w:style>
  <w:style w:type="character" w:customStyle="1" w:styleId="TextNPA">
    <w:name w:val="Text NPA"/>
    <w:basedOn w:val="a0"/>
    <w:rsid w:val="006F3DD9"/>
    <w:rPr>
      <w:rFonts w:ascii="Courier New" w:hAnsi="Courier New"/>
    </w:rPr>
  </w:style>
  <w:style w:type="paragraph" w:styleId="a5">
    <w:name w:val="List Paragraph"/>
    <w:basedOn w:val="a"/>
    <w:uiPriority w:val="34"/>
    <w:qFormat/>
    <w:rsid w:val="006F3DD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F3DD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F3D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6F3DD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6F3DD9"/>
    <w:rPr>
      <w:rFonts w:ascii="Verdana" w:eastAsia="Times New Roman" w:hAnsi="Verdana" w:cs="Arial"/>
      <w:b/>
      <w:bCs/>
      <w:color w:val="C41C16"/>
      <w:kern w:val="32"/>
      <w:sz w:val="40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F3DD9"/>
    <w:rPr>
      <w:rFonts w:ascii="Verdana" w:eastAsia="Times New Roman" w:hAnsi="Verdana" w:cs="Arial"/>
      <w:b/>
      <w:bCs/>
      <w:iCs/>
      <w:color w:val="C41C16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C3E81"/>
    <w:rPr>
      <w:rFonts w:ascii="Verdana" w:eastAsia="Times New Roman" w:hAnsi="Verdana" w:cs="Arial"/>
      <w:b/>
      <w:bCs/>
      <w:color w:val="C41C16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25D84"/>
    <w:rPr>
      <w:rFonts w:ascii="Verdana" w:eastAsia="Times New Roman" w:hAnsi="Verdana" w:cs="Times New Roman"/>
      <w:b/>
      <w:bCs/>
      <w:sz w:val="20"/>
      <w:szCs w:val="28"/>
      <w:lang w:eastAsia="ru-RU"/>
    </w:rPr>
  </w:style>
  <w:style w:type="character" w:styleId="a9">
    <w:name w:val="annotation reference"/>
    <w:basedOn w:val="a0"/>
    <w:uiPriority w:val="99"/>
    <w:semiHidden/>
    <w:rsid w:val="006F3DD9"/>
    <w:rPr>
      <w:sz w:val="16"/>
      <w:szCs w:val="16"/>
    </w:rPr>
  </w:style>
  <w:style w:type="character" w:styleId="aa">
    <w:name w:val="footnote reference"/>
    <w:basedOn w:val="a0"/>
    <w:unhideWhenUsed/>
    <w:rsid w:val="006F3DD9"/>
    <w:rPr>
      <w:vertAlign w:val="superscript"/>
    </w:rPr>
  </w:style>
  <w:style w:type="paragraph" w:styleId="ab">
    <w:name w:val="Title"/>
    <w:basedOn w:val="a"/>
    <w:link w:val="ac"/>
    <w:qFormat/>
    <w:rsid w:val="006F3DD9"/>
    <w:pPr>
      <w:pBdr>
        <w:bottom w:val="single" w:sz="48" w:space="18" w:color="C4161C"/>
      </w:pBdr>
      <w:spacing w:before="3000" w:after="5520"/>
      <w:ind w:left="1678"/>
      <w:jc w:val="right"/>
      <w:outlineLvl w:val="0"/>
    </w:pPr>
    <w:rPr>
      <w:rFonts w:ascii="Verdana" w:hAnsi="Verdana" w:cs="Arial"/>
      <w:b/>
      <w:bCs/>
      <w:kern w:val="28"/>
      <w:sz w:val="40"/>
      <w:szCs w:val="32"/>
    </w:rPr>
  </w:style>
  <w:style w:type="character" w:customStyle="1" w:styleId="ac">
    <w:name w:val="Название Знак"/>
    <w:basedOn w:val="a0"/>
    <w:link w:val="ab"/>
    <w:rsid w:val="006F3DD9"/>
    <w:rPr>
      <w:rFonts w:ascii="Verdana" w:eastAsia="Times New Roman" w:hAnsi="Verdana" w:cs="Arial"/>
      <w:b/>
      <w:bCs/>
      <w:kern w:val="28"/>
      <w:sz w:val="40"/>
      <w:szCs w:val="32"/>
      <w:lang w:eastAsia="ru-RU"/>
    </w:rPr>
  </w:style>
  <w:style w:type="character" w:styleId="ad">
    <w:name w:val="page number"/>
    <w:basedOn w:val="a0"/>
    <w:semiHidden/>
    <w:rsid w:val="006F3DD9"/>
    <w:rPr>
      <w:rFonts w:ascii="Verdana" w:hAnsi="Verdana"/>
      <w:b/>
      <w:color w:val="C41C16"/>
      <w:sz w:val="16"/>
    </w:rPr>
  </w:style>
  <w:style w:type="paragraph" w:styleId="11">
    <w:name w:val="toc 1"/>
    <w:basedOn w:val="a"/>
    <w:next w:val="a"/>
    <w:autoRedefine/>
    <w:uiPriority w:val="39"/>
    <w:rsid w:val="006F3DD9"/>
    <w:pPr>
      <w:pBdr>
        <w:bottom w:val="single" w:sz="12" w:space="1" w:color="808080"/>
      </w:pBdr>
      <w:tabs>
        <w:tab w:val="right" w:pos="9921"/>
      </w:tabs>
      <w:spacing w:before="360" w:after="360"/>
    </w:pPr>
    <w:rPr>
      <w:rFonts w:ascii="Verdana" w:hAnsi="Verdana"/>
      <w:bCs/>
      <w:noProof/>
      <w:szCs w:val="22"/>
    </w:rPr>
  </w:style>
  <w:style w:type="paragraph" w:styleId="31">
    <w:name w:val="toc 3"/>
    <w:basedOn w:val="a"/>
    <w:next w:val="a"/>
    <w:autoRedefine/>
    <w:uiPriority w:val="39"/>
    <w:rsid w:val="006F3DD9"/>
    <w:pPr>
      <w:tabs>
        <w:tab w:val="right" w:pos="9911"/>
      </w:tabs>
      <w:spacing w:before="240" w:after="120"/>
      <w:ind w:left="1202"/>
    </w:pPr>
    <w:rPr>
      <w:rFonts w:ascii="Georgia" w:hAnsi="Georgia"/>
      <w:sz w:val="20"/>
      <w:szCs w:val="20"/>
    </w:rPr>
  </w:style>
  <w:style w:type="paragraph" w:styleId="ae">
    <w:name w:val="Subtitle"/>
    <w:basedOn w:val="a"/>
    <w:next w:val="a"/>
    <w:link w:val="af"/>
    <w:uiPriority w:val="11"/>
    <w:qFormat/>
    <w:rsid w:val="006F3DD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">
    <w:name w:val="Подзаголовок Знак"/>
    <w:basedOn w:val="a0"/>
    <w:link w:val="ae"/>
    <w:uiPriority w:val="11"/>
    <w:rsid w:val="006F3DD9"/>
    <w:rPr>
      <w:rFonts w:asciiTheme="majorHAnsi" w:eastAsiaTheme="majorEastAsia" w:hAnsiTheme="majorHAnsi" w:cstheme="majorBidi"/>
      <w:sz w:val="24"/>
      <w:szCs w:val="24"/>
      <w:lang w:eastAsia="ru-RU"/>
    </w:rPr>
  </w:style>
  <w:style w:type="table" w:styleId="af0">
    <w:name w:val="Table Grid"/>
    <w:basedOn w:val="a1"/>
    <w:uiPriority w:val="59"/>
    <w:rsid w:val="006F3D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Document Map"/>
    <w:basedOn w:val="a"/>
    <w:link w:val="af2"/>
    <w:uiPriority w:val="99"/>
    <w:semiHidden/>
    <w:unhideWhenUsed/>
    <w:rsid w:val="006F3DD9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6F3DD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Таб1"/>
    <w:basedOn w:val="a"/>
    <w:qFormat/>
    <w:rsid w:val="006F3DD9"/>
    <w:pPr>
      <w:jc w:val="both"/>
    </w:pPr>
    <w:rPr>
      <w:sz w:val="28"/>
    </w:rPr>
  </w:style>
  <w:style w:type="paragraph" w:styleId="af3">
    <w:name w:val="Balloon Text"/>
    <w:basedOn w:val="a"/>
    <w:link w:val="af4"/>
    <w:uiPriority w:val="99"/>
    <w:semiHidden/>
    <w:unhideWhenUsed/>
    <w:rsid w:val="006F3DD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F3DD9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annotation text"/>
    <w:basedOn w:val="a"/>
    <w:link w:val="af6"/>
    <w:uiPriority w:val="99"/>
    <w:unhideWhenUsed/>
    <w:rsid w:val="006F3DD9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Текст примечания Знак"/>
    <w:basedOn w:val="a0"/>
    <w:link w:val="af5"/>
    <w:uiPriority w:val="99"/>
    <w:rsid w:val="006F3DD9"/>
    <w:rPr>
      <w:rFonts w:ascii="Calibri" w:eastAsia="Calibri" w:hAnsi="Calibri" w:cs="Times New Roman"/>
      <w:sz w:val="20"/>
      <w:szCs w:val="20"/>
    </w:rPr>
  </w:style>
  <w:style w:type="paragraph" w:styleId="af7">
    <w:name w:val="footnote text"/>
    <w:basedOn w:val="a"/>
    <w:link w:val="af8"/>
    <w:unhideWhenUsed/>
    <w:rsid w:val="006F3DD9"/>
    <w:rPr>
      <w:sz w:val="20"/>
      <w:szCs w:val="20"/>
    </w:rPr>
  </w:style>
  <w:style w:type="character" w:customStyle="1" w:styleId="af8">
    <w:name w:val="Текст сноски Знак"/>
    <w:basedOn w:val="a0"/>
    <w:link w:val="af7"/>
    <w:rsid w:val="006F3D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5"/>
    <w:next w:val="af5"/>
    <w:link w:val="afa"/>
    <w:uiPriority w:val="99"/>
    <w:semiHidden/>
    <w:unhideWhenUsed/>
    <w:rsid w:val="006F3DD9"/>
    <w:pPr>
      <w:spacing w:after="0" w:line="240" w:lineRule="auto"/>
    </w:pPr>
    <w:rPr>
      <w:rFonts w:ascii="Times New Roman" w:eastAsia="Times New Roman" w:hAnsi="Times New Roman"/>
      <w:b/>
      <w:bCs/>
      <w:lang w:eastAsia="ru-RU"/>
    </w:rPr>
  </w:style>
  <w:style w:type="character" w:customStyle="1" w:styleId="afa">
    <w:name w:val="Тема примечания Знак"/>
    <w:basedOn w:val="af6"/>
    <w:link w:val="af9"/>
    <w:uiPriority w:val="99"/>
    <w:semiHidden/>
    <w:rsid w:val="006F3DD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basedOn w:val="Pro-Gramma"/>
    <w:rsid w:val="007665A2"/>
    <w:pPr>
      <w:tabs>
        <w:tab w:val="left" w:pos="8505"/>
      </w:tabs>
      <w:ind w:left="2041"/>
    </w:pPr>
  </w:style>
  <w:style w:type="paragraph" w:styleId="afb">
    <w:name w:val="No Spacing"/>
    <w:uiPriority w:val="1"/>
    <w:qFormat/>
    <w:rsid w:val="00140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5B2BC9"/>
    <w:rPr>
      <w:rFonts w:ascii="Georgia" w:eastAsia="Times New Roman" w:hAnsi="Georgia" w:cs="Times New Roman"/>
      <w:sz w:val="20"/>
      <w:szCs w:val="24"/>
      <w:lang w:eastAsia="ru-RU"/>
    </w:rPr>
  </w:style>
  <w:style w:type="character" w:customStyle="1" w:styleId="Pro-List10">
    <w:name w:val="Pro-List #1 Знак Знак"/>
    <w:basedOn w:val="Pro-Gramma0"/>
    <w:link w:val="Pro-List1"/>
    <w:rsid w:val="00976DE2"/>
    <w:rPr>
      <w:rFonts w:ascii="Georgia" w:eastAsia="Times New Roman" w:hAnsi="Georgia" w:cs="Times New Roman"/>
      <w:sz w:val="20"/>
      <w:szCs w:val="24"/>
      <w:lang w:eastAsia="ru-RU"/>
    </w:rPr>
  </w:style>
  <w:style w:type="character" w:customStyle="1" w:styleId="13">
    <w:name w:val="Название1"/>
    <w:basedOn w:val="a0"/>
    <w:rsid w:val="00602A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1.bin"/><Relationship Id="rId55" Type="http://schemas.openxmlformats.org/officeDocument/2006/relationships/image" Target="media/image25.wmf"/><Relationship Id="rId104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54" Type="http://schemas.openxmlformats.org/officeDocument/2006/relationships/oleObject" Target="embeddings/oleObject23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5.bin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61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8" Type="http://schemas.openxmlformats.org/officeDocument/2006/relationships/image" Target="media/image1.jpeg"/><Relationship Id="rId51" Type="http://schemas.openxmlformats.org/officeDocument/2006/relationships/image" Target="media/image23.wmf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EC0AB-3FCC-4A8E-B3B9-27FAD5063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9227</Words>
  <Characters>52598</Characters>
  <Application>Microsoft Office Word</Application>
  <DocSecurity>0</DocSecurity>
  <Lines>438</Lines>
  <Paragraphs>123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    Об утверждении порядка и методики планирования бюджетных ассигнований бюджета Со</vt:lpstr>
      <vt:lpstr>        - порядок планирования бюджетных ассигнований бюджета Сосновоборского городского</vt:lpstr>
      <vt:lpstr>        Порядок планирования бюджетных ассигнований бюджета Сосновоборского городского о</vt:lpstr>
      <vt:lpstr>        Методика планирования бюджетных ассигнований Сосновоборского городского округа Л</vt:lpstr>
      <vt:lpstr>        </vt:lpstr>
    </vt:vector>
  </TitlesOfParts>
  <Company>HP</Company>
  <LinksUpToDate>false</LinksUpToDate>
  <CharactersWithSpaces>61702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Шацкий</dc:creator>
  <cp:lastModifiedBy>FINKOMZAM</cp:lastModifiedBy>
  <cp:revision>2</cp:revision>
  <cp:lastPrinted>2016-07-15T12:06:00Z</cp:lastPrinted>
  <dcterms:created xsi:type="dcterms:W3CDTF">2019-06-21T12:52:00Z</dcterms:created>
  <dcterms:modified xsi:type="dcterms:W3CDTF">2019-06-21T12:52:00Z</dcterms:modified>
</cp:coreProperties>
</file>