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3C" w:rsidRDefault="007B753C">
      <w:pPr>
        <w:pStyle w:val="ConsPlusTitlePage"/>
      </w:pPr>
      <w:r>
        <w:t xml:space="preserve">Документ предоставлен </w:t>
      </w:r>
      <w:hyperlink r:id="rId4" w:history="1">
        <w:r>
          <w:rPr>
            <w:color w:val="0000FF"/>
          </w:rPr>
          <w:t>КонсультантПлюс</w:t>
        </w:r>
      </w:hyperlink>
      <w:r>
        <w:br/>
      </w:r>
    </w:p>
    <w:p w:rsidR="007B753C" w:rsidRDefault="007B75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753C">
        <w:tc>
          <w:tcPr>
            <w:tcW w:w="4677" w:type="dxa"/>
            <w:tcBorders>
              <w:top w:val="nil"/>
              <w:left w:val="nil"/>
              <w:bottom w:val="nil"/>
              <w:right w:val="nil"/>
            </w:tcBorders>
          </w:tcPr>
          <w:p w:rsidR="007B753C" w:rsidRDefault="007B753C">
            <w:pPr>
              <w:pStyle w:val="ConsPlusNormal"/>
            </w:pPr>
            <w:r>
              <w:t>17 июля 2018 года</w:t>
            </w:r>
          </w:p>
        </w:tc>
        <w:tc>
          <w:tcPr>
            <w:tcW w:w="4677" w:type="dxa"/>
            <w:tcBorders>
              <w:top w:val="nil"/>
              <w:left w:val="nil"/>
              <w:bottom w:val="nil"/>
              <w:right w:val="nil"/>
            </w:tcBorders>
          </w:tcPr>
          <w:p w:rsidR="007B753C" w:rsidRDefault="007B753C">
            <w:pPr>
              <w:pStyle w:val="ConsPlusNormal"/>
              <w:jc w:val="right"/>
            </w:pPr>
            <w:r>
              <w:t>N 75-оз</w:t>
            </w:r>
          </w:p>
        </w:tc>
      </w:tr>
    </w:tbl>
    <w:p w:rsidR="007B753C" w:rsidRDefault="007B753C">
      <w:pPr>
        <w:pStyle w:val="ConsPlusNormal"/>
        <w:pBdr>
          <w:top w:val="single" w:sz="6" w:space="0" w:color="auto"/>
        </w:pBdr>
        <w:spacing w:before="100" w:after="100"/>
        <w:jc w:val="both"/>
        <w:rPr>
          <w:sz w:val="2"/>
          <w:szCs w:val="2"/>
        </w:rPr>
      </w:pPr>
    </w:p>
    <w:p w:rsidR="007B753C" w:rsidRDefault="007B753C">
      <w:pPr>
        <w:pStyle w:val="ConsPlusNormal"/>
        <w:jc w:val="both"/>
      </w:pPr>
    </w:p>
    <w:p w:rsidR="007B753C" w:rsidRDefault="007B753C">
      <w:pPr>
        <w:pStyle w:val="ConsPlusTitle"/>
        <w:jc w:val="center"/>
      </w:pPr>
      <w:r>
        <w:t>ЛЕНИНГРАДСКАЯ ОБЛАСТЬ</w:t>
      </w:r>
    </w:p>
    <w:p w:rsidR="007B753C" w:rsidRDefault="007B753C">
      <w:pPr>
        <w:pStyle w:val="ConsPlusTitle"/>
        <w:jc w:val="center"/>
      </w:pPr>
    </w:p>
    <w:p w:rsidR="007B753C" w:rsidRDefault="007B753C">
      <w:pPr>
        <w:pStyle w:val="ConsPlusTitle"/>
        <w:jc w:val="center"/>
      </w:pPr>
      <w:r>
        <w:t>ОБЛАСТНОЙ ЗАКОН</w:t>
      </w:r>
    </w:p>
    <w:p w:rsidR="007B753C" w:rsidRDefault="007B753C">
      <w:pPr>
        <w:pStyle w:val="ConsPlusTitle"/>
        <w:jc w:val="center"/>
      </w:pPr>
    </w:p>
    <w:p w:rsidR="007B753C" w:rsidRDefault="007B753C">
      <w:pPr>
        <w:pStyle w:val="ConsPlusTitle"/>
        <w:jc w:val="center"/>
      </w:pPr>
      <w:r>
        <w:t>О БЕСПЛАТНОМ ПРЕДОСТАВЛЕНИИ ГРАЖДАНАМ, ИМЕЮЩИМ ТРЕХ И БОЛЕЕ</w:t>
      </w:r>
    </w:p>
    <w:p w:rsidR="007B753C" w:rsidRDefault="007B753C">
      <w:pPr>
        <w:pStyle w:val="ConsPlusTitle"/>
        <w:jc w:val="center"/>
      </w:pPr>
      <w:r>
        <w:t>ДЕТЕЙ, ЗЕМЕЛЬНЫХ УЧАСТКОВ В СОБСТВЕННОСТЬ НА ТЕРРИТОРИИ</w:t>
      </w:r>
    </w:p>
    <w:p w:rsidR="007B753C" w:rsidRDefault="007B753C">
      <w:pPr>
        <w:pStyle w:val="ConsPlusTitle"/>
        <w:jc w:val="center"/>
      </w:pPr>
      <w:r>
        <w:t>ЛЕНИНГРАДСКОЙ ОБЛАСТИ И О ВНЕСЕНИИ ИЗМЕНЕНИЙ В ОБЛАСТНОЙ</w:t>
      </w:r>
    </w:p>
    <w:p w:rsidR="007B753C" w:rsidRDefault="007B753C">
      <w:pPr>
        <w:pStyle w:val="ConsPlusTitle"/>
        <w:jc w:val="center"/>
      </w:pPr>
      <w:r>
        <w:t>ЗАКОН "О БЕСПЛАТНОМ ПРЕДОСТАВЛЕНИИ ОТДЕЛЬНЫМ КАТЕГОРИЯМ</w:t>
      </w:r>
    </w:p>
    <w:p w:rsidR="007B753C" w:rsidRDefault="007B753C">
      <w:pPr>
        <w:pStyle w:val="ConsPlusTitle"/>
        <w:jc w:val="center"/>
      </w:pPr>
      <w:r>
        <w:t>ГРАЖДАН ЗЕМЕЛЬНЫХ УЧАСТКОВ ДЛЯ ИНДИВИДУАЛЬНОГО ЖИЛИЩНОГО</w:t>
      </w:r>
    </w:p>
    <w:p w:rsidR="007B753C" w:rsidRDefault="007B753C">
      <w:pPr>
        <w:pStyle w:val="ConsPlusTitle"/>
        <w:jc w:val="center"/>
      </w:pPr>
      <w:r>
        <w:t>СТРОИТЕЛЬСТВА НА ТЕРРИТОРИИ ЛЕНИНГРАДСКОЙ ОБЛАСТИ"</w:t>
      </w:r>
    </w:p>
    <w:p w:rsidR="007B753C" w:rsidRDefault="007B753C">
      <w:pPr>
        <w:pStyle w:val="ConsPlusNormal"/>
      </w:pPr>
    </w:p>
    <w:p w:rsidR="007B753C" w:rsidRDefault="007B753C">
      <w:pPr>
        <w:pStyle w:val="ConsPlusNormal"/>
        <w:jc w:val="center"/>
      </w:pPr>
      <w:r>
        <w:t>(Принят Законодательным собранием Ленинградской области</w:t>
      </w:r>
    </w:p>
    <w:p w:rsidR="007B753C" w:rsidRDefault="007B753C">
      <w:pPr>
        <w:pStyle w:val="ConsPlusNormal"/>
        <w:jc w:val="center"/>
      </w:pPr>
      <w:r>
        <w:t>27 июня 2018 года)</w:t>
      </w:r>
    </w:p>
    <w:p w:rsidR="007B753C" w:rsidRDefault="007B7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53C">
        <w:trPr>
          <w:jc w:val="center"/>
        </w:trPr>
        <w:tc>
          <w:tcPr>
            <w:tcW w:w="9294" w:type="dxa"/>
            <w:tcBorders>
              <w:top w:val="nil"/>
              <w:left w:val="single" w:sz="24" w:space="0" w:color="CED3F1"/>
              <w:bottom w:val="nil"/>
              <w:right w:val="single" w:sz="24" w:space="0" w:color="F4F3F8"/>
            </w:tcBorders>
            <w:shd w:val="clear" w:color="auto" w:fill="F4F3F8"/>
          </w:tcPr>
          <w:p w:rsidR="007B753C" w:rsidRDefault="007B753C">
            <w:pPr>
              <w:pStyle w:val="ConsPlusNormal"/>
              <w:jc w:val="center"/>
            </w:pPr>
            <w:r>
              <w:rPr>
                <w:color w:val="392C69"/>
              </w:rPr>
              <w:t>Список изменяющих документов</w:t>
            </w:r>
          </w:p>
          <w:p w:rsidR="007B753C" w:rsidRDefault="007B753C">
            <w:pPr>
              <w:pStyle w:val="ConsPlusNormal"/>
              <w:jc w:val="center"/>
            </w:pPr>
            <w:r>
              <w:rPr>
                <w:color w:val="392C69"/>
              </w:rPr>
              <w:t xml:space="preserve">(в ред. Областных законов Ленинградской области от 25.12.2018 </w:t>
            </w:r>
            <w:hyperlink r:id="rId5" w:history="1">
              <w:r>
                <w:rPr>
                  <w:color w:val="0000FF"/>
                </w:rPr>
                <w:t>N 138-оз</w:t>
              </w:r>
            </w:hyperlink>
            <w:r>
              <w:rPr>
                <w:color w:val="392C69"/>
              </w:rPr>
              <w:t>,</w:t>
            </w:r>
          </w:p>
          <w:p w:rsidR="007B753C" w:rsidRDefault="007B753C">
            <w:pPr>
              <w:pStyle w:val="ConsPlusNormal"/>
              <w:jc w:val="center"/>
            </w:pPr>
            <w:r>
              <w:rPr>
                <w:color w:val="392C69"/>
              </w:rPr>
              <w:t xml:space="preserve">от 20.12.2019 </w:t>
            </w:r>
            <w:hyperlink r:id="rId6" w:history="1">
              <w:r>
                <w:rPr>
                  <w:color w:val="0000FF"/>
                </w:rPr>
                <w:t>N 106-оз</w:t>
              </w:r>
            </w:hyperlink>
            <w:r>
              <w:rPr>
                <w:color w:val="392C69"/>
              </w:rPr>
              <w:t>)</w:t>
            </w:r>
          </w:p>
        </w:tc>
      </w:tr>
    </w:tbl>
    <w:p w:rsidR="007B753C" w:rsidRDefault="007B753C">
      <w:pPr>
        <w:pStyle w:val="ConsPlusNormal"/>
      </w:pPr>
    </w:p>
    <w:p w:rsidR="007B753C" w:rsidRDefault="007B753C">
      <w:pPr>
        <w:pStyle w:val="ConsPlusTitle"/>
        <w:ind w:firstLine="540"/>
        <w:jc w:val="both"/>
        <w:outlineLvl w:val="0"/>
      </w:pPr>
      <w:r>
        <w:t>Статья 1. Предмет регулирования настоящего областного закона</w:t>
      </w:r>
    </w:p>
    <w:p w:rsidR="007B753C" w:rsidRDefault="007B753C">
      <w:pPr>
        <w:pStyle w:val="ConsPlusNormal"/>
        <w:ind w:firstLine="540"/>
        <w:jc w:val="both"/>
      </w:pPr>
    </w:p>
    <w:p w:rsidR="007B753C" w:rsidRDefault="007B753C">
      <w:pPr>
        <w:pStyle w:val="ConsPlusNormal"/>
        <w:ind w:firstLine="540"/>
        <w:jc w:val="both"/>
      </w:pPr>
      <w:r>
        <w:t xml:space="preserve">Настоящий областной закон в соответствии с </w:t>
      </w:r>
      <w:hyperlink r:id="rId7" w:history="1">
        <w:r>
          <w:rPr>
            <w:color w:val="0000FF"/>
          </w:rPr>
          <w:t>подпунктом 6 статьи 39.5</w:t>
        </w:r>
      </w:hyperlink>
      <w:r>
        <w:t xml:space="preserve">, </w:t>
      </w:r>
      <w:hyperlink r:id="rId8" w:history="1">
        <w:r>
          <w:rPr>
            <w:color w:val="0000FF"/>
          </w:rPr>
          <w:t>статьей 39.19</w:t>
        </w:r>
      </w:hyperlink>
      <w:r>
        <w:t xml:space="preserve"> Земельного кодекса Российской Федерации устанавливает случаи и порядок бесплатного предоставления в Ленинградской области гражданам, имеющим трех и более детей, в собственность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разграничена, их предельные (максимальные и минимальные) размеры, основания для отказа в данном предоставлении, порядок постановки граждан на учет в качестве лиц, имеющих право на предоставление земельных участков в собственность бесплатно, порядок снятия граждан с указанного учета.</w:t>
      </w:r>
    </w:p>
    <w:p w:rsidR="007B753C" w:rsidRDefault="007B753C">
      <w:pPr>
        <w:pStyle w:val="ConsPlusNormal"/>
        <w:jc w:val="both"/>
      </w:pPr>
      <w:r>
        <w:t xml:space="preserve">(в ред. Областного </w:t>
      </w:r>
      <w:hyperlink r:id="rId9" w:history="1">
        <w:r>
          <w:rPr>
            <w:color w:val="0000FF"/>
          </w:rPr>
          <w:t>закона</w:t>
        </w:r>
      </w:hyperlink>
      <w:r>
        <w:t xml:space="preserve"> Ленинградской области от 20.12.2019 N 106-оз)</w:t>
      </w:r>
    </w:p>
    <w:p w:rsidR="007B753C" w:rsidRDefault="007B753C">
      <w:pPr>
        <w:pStyle w:val="ConsPlusNormal"/>
        <w:ind w:firstLine="540"/>
        <w:jc w:val="both"/>
      </w:pPr>
    </w:p>
    <w:p w:rsidR="007B753C" w:rsidRDefault="007B753C">
      <w:pPr>
        <w:pStyle w:val="ConsPlusTitle"/>
        <w:ind w:firstLine="540"/>
        <w:jc w:val="both"/>
        <w:outlineLvl w:val="0"/>
      </w:pPr>
      <w:bookmarkStart w:id="0" w:name="P26"/>
      <w:bookmarkEnd w:id="0"/>
      <w:r>
        <w:t>Статья 2. Понятия, используемые в настоящем областном законе</w:t>
      </w:r>
    </w:p>
    <w:p w:rsidR="007B753C" w:rsidRDefault="007B753C">
      <w:pPr>
        <w:pStyle w:val="ConsPlusNormal"/>
        <w:ind w:firstLine="540"/>
        <w:jc w:val="both"/>
      </w:pPr>
      <w:r>
        <w:t xml:space="preserve">(в ред. Областного </w:t>
      </w:r>
      <w:hyperlink r:id="rId10" w:history="1">
        <w:r>
          <w:rPr>
            <w:color w:val="0000FF"/>
          </w:rPr>
          <w:t>закона</w:t>
        </w:r>
      </w:hyperlink>
      <w:r>
        <w:t xml:space="preserve"> Ленинградской области от 20.12.2019 N 106-оз)</w:t>
      </w:r>
    </w:p>
    <w:p w:rsidR="007B753C" w:rsidRDefault="007B753C">
      <w:pPr>
        <w:pStyle w:val="ConsPlusNormal"/>
        <w:ind w:firstLine="540"/>
        <w:jc w:val="both"/>
      </w:pPr>
    </w:p>
    <w:p w:rsidR="007B753C" w:rsidRDefault="007B753C">
      <w:pPr>
        <w:pStyle w:val="ConsPlusNormal"/>
        <w:ind w:firstLine="540"/>
        <w:jc w:val="both"/>
      </w:pPr>
      <w:r>
        <w:t>В целях настоящего областного закона под гражданами, имеющими трех и более детей (далее также - многодетная семья), понимаются 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w:t>
      </w:r>
    </w:p>
    <w:p w:rsidR="007B753C" w:rsidRDefault="007B753C">
      <w:pPr>
        <w:pStyle w:val="ConsPlusNormal"/>
        <w:spacing w:before="220"/>
        <w:ind w:firstLine="540"/>
        <w:jc w:val="both"/>
      </w:pPr>
      <w:r>
        <w:t>При определении состава многодетной семьи не учитываются дети:</w:t>
      </w:r>
    </w:p>
    <w:p w:rsidR="007B753C" w:rsidRDefault="007B753C">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7B753C" w:rsidRDefault="007B753C">
      <w:pPr>
        <w:pStyle w:val="ConsPlusNormal"/>
        <w:spacing w:before="220"/>
        <w:ind w:firstLine="540"/>
        <w:jc w:val="both"/>
      </w:pPr>
      <w:r>
        <w:t>в отношении которых отменено усыновление;</w:t>
      </w:r>
    </w:p>
    <w:p w:rsidR="007B753C" w:rsidRDefault="007B753C">
      <w:pPr>
        <w:pStyle w:val="ConsPlusNormal"/>
        <w:spacing w:before="220"/>
        <w:ind w:firstLine="540"/>
        <w:jc w:val="both"/>
      </w:pPr>
      <w:r>
        <w:lastRenderedPageBreak/>
        <w:t>отбывающие наказание в местах лишения свободы по приговору суда, вступившему в законную силу;</w:t>
      </w:r>
    </w:p>
    <w:p w:rsidR="007B753C" w:rsidRDefault="007B753C">
      <w:pPr>
        <w:pStyle w:val="ConsPlusNormal"/>
        <w:spacing w:before="220"/>
        <w:ind w:firstLine="540"/>
        <w:jc w:val="both"/>
      </w:pPr>
      <w:r>
        <w:t>вступившие в брак.</w:t>
      </w:r>
    </w:p>
    <w:p w:rsidR="007B753C" w:rsidRDefault="007B753C">
      <w:pPr>
        <w:pStyle w:val="ConsPlusNormal"/>
        <w:spacing w:before="220"/>
        <w:ind w:firstLine="540"/>
        <w:jc w:val="both"/>
      </w:pPr>
      <w:r>
        <w:t>Иные понятия, используемые в настоящем областном законе, применяются в значениях, определенных федеральным законодательством.</w:t>
      </w:r>
    </w:p>
    <w:p w:rsidR="007B753C" w:rsidRDefault="007B753C">
      <w:pPr>
        <w:pStyle w:val="ConsPlusNormal"/>
        <w:ind w:firstLine="540"/>
        <w:jc w:val="both"/>
      </w:pPr>
    </w:p>
    <w:p w:rsidR="007B753C" w:rsidRDefault="007B753C">
      <w:pPr>
        <w:pStyle w:val="ConsPlusTitle"/>
        <w:ind w:firstLine="540"/>
        <w:jc w:val="both"/>
        <w:outlineLvl w:val="0"/>
      </w:pPr>
      <w:r>
        <w:t>Статья 3. Случаи бесплатного предоставления земельных участков в собственность</w:t>
      </w:r>
    </w:p>
    <w:p w:rsidR="007B753C" w:rsidRDefault="007B753C">
      <w:pPr>
        <w:pStyle w:val="ConsPlusNormal"/>
        <w:ind w:firstLine="540"/>
        <w:jc w:val="both"/>
      </w:pPr>
    </w:p>
    <w:p w:rsidR="007B753C" w:rsidRDefault="007B753C">
      <w:pPr>
        <w:pStyle w:val="ConsPlusNormal"/>
        <w:ind w:firstLine="540"/>
        <w:jc w:val="both"/>
      </w:pPr>
      <w:bookmarkStart w:id="1" w:name="P39"/>
      <w:bookmarkEnd w:id="1"/>
      <w:r>
        <w:t>1. В порядке, установленном настоящим областным законом,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земельные участки из состава земель населенных пунктов, находящиеся в государственной или муниципальной собственности, предоставляются в следующих случаях:</w:t>
      </w:r>
    </w:p>
    <w:p w:rsidR="007B753C" w:rsidRDefault="007B753C">
      <w:pPr>
        <w:pStyle w:val="ConsPlusNormal"/>
        <w:spacing w:before="220"/>
        <w:ind w:firstLine="540"/>
        <w:jc w:val="both"/>
      </w:pPr>
      <w:r>
        <w:t>1) для индивидуального жилищного строительства;</w:t>
      </w:r>
    </w:p>
    <w:p w:rsidR="007B753C" w:rsidRDefault="007B753C">
      <w:pPr>
        <w:pStyle w:val="ConsPlusNormal"/>
        <w:spacing w:before="220"/>
        <w:ind w:firstLine="540"/>
        <w:jc w:val="both"/>
      </w:pPr>
      <w:r>
        <w:t>2) для ведения личного подсобного хозяйства (с правом возведения жилого дома);</w:t>
      </w:r>
    </w:p>
    <w:p w:rsidR="007B753C" w:rsidRDefault="007B753C">
      <w:pPr>
        <w:pStyle w:val="ConsPlusNormal"/>
        <w:spacing w:before="220"/>
        <w:ind w:firstLine="540"/>
        <w:jc w:val="both"/>
      </w:pPr>
      <w:r>
        <w:t>3) для ведения садоводства для собственных нужд.</w:t>
      </w:r>
    </w:p>
    <w:p w:rsidR="007B753C" w:rsidRDefault="007B753C">
      <w:pPr>
        <w:pStyle w:val="ConsPlusNormal"/>
        <w:spacing w:before="220"/>
        <w:ind w:firstLine="540"/>
        <w:jc w:val="both"/>
      </w:pPr>
      <w:r>
        <w:t>Земельные участки, находящиеся в государственной или муниципальной собственности, для ведения садоводства для собственных нужд предоставляются также из состава земель сельскохозяйственного назначения.</w:t>
      </w:r>
    </w:p>
    <w:p w:rsidR="007B753C" w:rsidRDefault="007B753C">
      <w:pPr>
        <w:pStyle w:val="ConsPlusNormal"/>
        <w:jc w:val="both"/>
      </w:pPr>
      <w:r>
        <w:t xml:space="preserve">(часть 1 в ред. Областного </w:t>
      </w:r>
      <w:hyperlink r:id="rId11"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r>
        <w:t>2. В порядке, установленном настоящим областным законом, граждане, имеющие трех и более детей, приобретают право на постановку на учет в качестве лиц, имеющих право на предоставление земельных участков в собственность бесплатно, при одновременном соблюдении следующих условий (требований):</w:t>
      </w:r>
    </w:p>
    <w:p w:rsidR="007B753C" w:rsidRDefault="007B753C">
      <w:pPr>
        <w:pStyle w:val="ConsPlusNormal"/>
        <w:spacing w:before="220"/>
        <w:ind w:firstLine="540"/>
        <w:jc w:val="both"/>
      </w:pPr>
      <w: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7B753C" w:rsidRDefault="007B753C">
      <w:pPr>
        <w:pStyle w:val="ConsPlusNormal"/>
        <w:spacing w:before="220"/>
        <w:ind w:firstLine="540"/>
        <w:jc w:val="both"/>
      </w:pPr>
      <w: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7B753C" w:rsidRDefault="007B753C">
      <w:pPr>
        <w:pStyle w:val="ConsPlusNormal"/>
        <w:jc w:val="both"/>
      </w:pPr>
      <w:r>
        <w:t xml:space="preserve">(в ред. Областного </w:t>
      </w:r>
      <w:hyperlink r:id="rId12"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bookmarkStart w:id="2" w:name="P49"/>
      <w:bookmarkEnd w:id="2"/>
      <w:r>
        <w:t>3. Гражданам, состоящим на учете в органах местного самоуправления муниципальных образований Ленинградской области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 предоставляются в первоочередном порядке, учитывая дату подачи указанными гражданами заявления о предоставлении земельного участка.</w:t>
      </w:r>
    </w:p>
    <w:p w:rsidR="007B753C" w:rsidRDefault="007B753C">
      <w:pPr>
        <w:pStyle w:val="ConsPlusNormal"/>
        <w:jc w:val="both"/>
      </w:pPr>
      <w:r>
        <w:t xml:space="preserve">(в ред. Областного </w:t>
      </w:r>
      <w:hyperlink r:id="rId13"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r>
        <w:t xml:space="preserve">4. Земельные участки предоставляются в собственность граждан в соответствии с настоящим </w:t>
      </w:r>
      <w:r>
        <w:lastRenderedPageBreak/>
        <w:t>областным законом однократно.</w:t>
      </w:r>
    </w:p>
    <w:p w:rsidR="007B753C" w:rsidRDefault="007B753C">
      <w:pPr>
        <w:pStyle w:val="ConsPlusNormal"/>
        <w:spacing w:before="220"/>
        <w:ind w:firstLine="540"/>
        <w:jc w:val="both"/>
      </w:pPr>
      <w:r>
        <w:t>5.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 При этом за гражданином, отказавшимся от получения земельного участка, место в очереди сохраняется.</w:t>
      </w:r>
    </w:p>
    <w:p w:rsidR="007B753C" w:rsidRDefault="007B753C">
      <w:pPr>
        <w:pStyle w:val="ConsPlusNormal"/>
        <w:jc w:val="both"/>
      </w:pPr>
      <w:r>
        <w:t xml:space="preserve">(в ред. Областного </w:t>
      </w:r>
      <w:hyperlink r:id="rId14"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r>
        <w:t>6. Право граждан, имеющих трех и более детей, на предоставление земельного участка в собственность бесплатно может быть реализовано одним из родителей при условии, что другой родитель не реализовал это право в порядке, установленном настоящим областным законом.</w:t>
      </w:r>
    </w:p>
    <w:p w:rsidR="007B753C" w:rsidRDefault="007B753C">
      <w:pPr>
        <w:pStyle w:val="ConsPlusNormal"/>
        <w:spacing w:before="220"/>
        <w:ind w:firstLine="540"/>
        <w:jc w:val="both"/>
      </w:pPr>
      <w:r>
        <w:t xml:space="preserve">7. Право граждан, имеющих трех и более детей, вставших на учет в соответствии с настоящим областным законом в целях предоставления земельного участка в собственность бесплатно, сохраняется за ними до его реализации независимо от достижения детьми возраста, установленного </w:t>
      </w:r>
      <w:hyperlink w:anchor="P26" w:history="1">
        <w:r>
          <w:rPr>
            <w:color w:val="0000FF"/>
          </w:rPr>
          <w:t>статьей 2</w:t>
        </w:r>
      </w:hyperlink>
      <w:r>
        <w:t xml:space="preserve"> настоящего областного закона, к моменту получения земельного участка в собственность.</w:t>
      </w:r>
    </w:p>
    <w:p w:rsidR="007B753C" w:rsidRDefault="007B753C">
      <w:pPr>
        <w:pStyle w:val="ConsPlusNormal"/>
        <w:ind w:firstLine="540"/>
        <w:jc w:val="both"/>
      </w:pPr>
    </w:p>
    <w:p w:rsidR="007B753C" w:rsidRDefault="007B753C">
      <w:pPr>
        <w:pStyle w:val="ConsPlusTitle"/>
        <w:ind w:firstLine="540"/>
        <w:jc w:val="both"/>
        <w:outlineLvl w:val="0"/>
      </w:pPr>
      <w:r>
        <w:t>Статья 4. Земельные участки, предоставляемые гражданам, имеющим трех и более детей</w:t>
      </w:r>
    </w:p>
    <w:p w:rsidR="007B753C" w:rsidRDefault="007B753C">
      <w:pPr>
        <w:pStyle w:val="ConsPlusNormal"/>
        <w:ind w:firstLine="540"/>
        <w:jc w:val="both"/>
      </w:pPr>
    </w:p>
    <w:p w:rsidR="007B753C" w:rsidRDefault="007B753C">
      <w:pPr>
        <w:pStyle w:val="ConsPlusNormal"/>
        <w:ind w:firstLine="540"/>
        <w:jc w:val="both"/>
      </w:pPr>
      <w:r>
        <w:t xml:space="preserve">1.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или ведения личного подсобного хозяйства предоставляются в границах населенных пунктов поселения, в котором проживает гражданин, входящего в состав данного муниципального района.</w:t>
      </w:r>
    </w:p>
    <w:p w:rsidR="007B753C" w:rsidRDefault="007B753C">
      <w:pPr>
        <w:pStyle w:val="ConsPlusNormal"/>
        <w:spacing w:before="220"/>
        <w:ind w:firstLine="540"/>
        <w:jc w:val="both"/>
      </w:pPr>
      <w:r>
        <w:t xml:space="preserve">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ведения садоводства для собственных нужд предоставляются в границах населенных пунктов поселения, в котором проживает гражданин, либо на землях сельскохозяйственного назначения, расположенных на территории поселений, входящих в состав данного муниципального района.</w:t>
      </w:r>
    </w:p>
    <w:p w:rsidR="007B753C" w:rsidRDefault="007B753C">
      <w:pPr>
        <w:pStyle w:val="ConsPlusNormal"/>
        <w:jc w:val="both"/>
      </w:pPr>
      <w:r>
        <w:t xml:space="preserve">(часть 1 в ред. Областного </w:t>
      </w:r>
      <w:hyperlink r:id="rId15"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bookmarkStart w:id="3" w:name="P62"/>
      <w:bookmarkEnd w:id="3"/>
      <w:r>
        <w:t>2. При условии наличия в границах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либо отказе всех таких граждан от их получения, указанные земельные участки предоставляются гражданам, проживающим на территории других поселений соответствующего муниципального района.</w:t>
      </w:r>
    </w:p>
    <w:p w:rsidR="007B753C" w:rsidRDefault="007B753C">
      <w:pPr>
        <w:pStyle w:val="ConsPlusNormal"/>
        <w:jc w:val="both"/>
      </w:pPr>
      <w:r>
        <w:t xml:space="preserve">(часть 2 в ред. Областного </w:t>
      </w:r>
      <w:hyperlink r:id="rId16"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r>
        <w:t xml:space="preserve">3.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проживающим на территории городского округа, земельные участки предоставляются в границах городского округа.</w:t>
      </w:r>
    </w:p>
    <w:p w:rsidR="007B753C" w:rsidRDefault="007B753C">
      <w:pPr>
        <w:pStyle w:val="ConsPlusNormal"/>
        <w:jc w:val="both"/>
      </w:pPr>
      <w:r>
        <w:t xml:space="preserve">(в ред. Областного </w:t>
      </w:r>
      <w:hyperlink r:id="rId17"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r>
        <w:t xml:space="preserve">4. В случае отсутствия в границах городского округа земельных участков, предоставляемых в соответствии с настоящим областным законом, земельные участки предоставляются в границах поселений муниципальных районов, граничащих с городским округом, при наличии условий, предусмотренных </w:t>
      </w:r>
      <w:hyperlink w:anchor="P62" w:history="1">
        <w:r>
          <w:rPr>
            <w:color w:val="0000FF"/>
          </w:rPr>
          <w:t>частью 2</w:t>
        </w:r>
      </w:hyperlink>
      <w:r>
        <w:t xml:space="preserve"> настоящей статьи.</w:t>
      </w:r>
    </w:p>
    <w:p w:rsidR="007B753C" w:rsidRDefault="007B753C">
      <w:pPr>
        <w:pStyle w:val="ConsPlusNormal"/>
        <w:jc w:val="both"/>
      </w:pPr>
      <w:r>
        <w:t xml:space="preserve">(в ред. Областного </w:t>
      </w:r>
      <w:hyperlink r:id="rId18"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bookmarkStart w:id="4" w:name="P68"/>
      <w:bookmarkEnd w:id="4"/>
      <w:r>
        <w:t xml:space="preserve">5. Предельные размеры земельных участков, предоставляемых бесплатно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для индивидуального жилищного строительства, расположенных:</w:t>
      </w:r>
    </w:p>
    <w:p w:rsidR="007B753C" w:rsidRDefault="007B753C">
      <w:pPr>
        <w:pStyle w:val="ConsPlusNormal"/>
        <w:spacing w:before="220"/>
        <w:ind w:firstLine="540"/>
        <w:jc w:val="both"/>
      </w:pPr>
      <w:r>
        <w:lastRenderedPageBreak/>
        <w:t>в границах сельских поселений, составляют:</w:t>
      </w:r>
    </w:p>
    <w:p w:rsidR="007B753C" w:rsidRDefault="007B753C">
      <w:pPr>
        <w:pStyle w:val="ConsPlusNormal"/>
        <w:spacing w:before="220"/>
        <w:ind w:firstLine="540"/>
        <w:jc w:val="both"/>
      </w:pPr>
      <w:r>
        <w:t>минимальный размер - 0,10 га,</w:t>
      </w:r>
    </w:p>
    <w:p w:rsidR="007B753C" w:rsidRDefault="007B753C">
      <w:pPr>
        <w:pStyle w:val="ConsPlusNormal"/>
        <w:spacing w:before="220"/>
        <w:ind w:firstLine="540"/>
        <w:jc w:val="both"/>
      </w:pPr>
      <w:r>
        <w:t>максимальный размер - 0,25 га;</w:t>
      </w:r>
    </w:p>
    <w:p w:rsidR="007B753C" w:rsidRDefault="007B753C">
      <w:pPr>
        <w:pStyle w:val="ConsPlusNormal"/>
        <w:spacing w:before="220"/>
        <w:ind w:firstLine="540"/>
        <w:jc w:val="both"/>
      </w:pPr>
      <w:r>
        <w:t>в границах городского округа Ленинградской области и городских поселений, составляют:</w:t>
      </w:r>
    </w:p>
    <w:p w:rsidR="007B753C" w:rsidRDefault="007B753C">
      <w:pPr>
        <w:pStyle w:val="ConsPlusNormal"/>
        <w:spacing w:before="220"/>
        <w:ind w:firstLine="540"/>
        <w:jc w:val="both"/>
      </w:pPr>
      <w:r>
        <w:t>минимальный размер - 0,06 га,</w:t>
      </w:r>
    </w:p>
    <w:p w:rsidR="007B753C" w:rsidRDefault="007B753C">
      <w:pPr>
        <w:pStyle w:val="ConsPlusNormal"/>
        <w:spacing w:before="220"/>
        <w:ind w:firstLine="540"/>
        <w:jc w:val="both"/>
      </w:pPr>
      <w:r>
        <w:t>максимальный размер - 0,25 га.</w:t>
      </w:r>
    </w:p>
    <w:p w:rsidR="007B753C" w:rsidRDefault="007B753C">
      <w:pPr>
        <w:pStyle w:val="ConsPlusNormal"/>
        <w:spacing w:before="220"/>
        <w:ind w:firstLine="540"/>
        <w:jc w:val="both"/>
      </w:pPr>
      <w:r>
        <w:t>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округа.</w:t>
      </w:r>
    </w:p>
    <w:p w:rsidR="007B753C" w:rsidRDefault="007B753C">
      <w:pPr>
        <w:pStyle w:val="ConsPlusNormal"/>
        <w:spacing w:before="220"/>
        <w:ind w:firstLine="540"/>
        <w:jc w:val="both"/>
      </w:pPr>
      <w:r>
        <w:t xml:space="preserve">Предельные (максимальные и минимальные) размеры земельных участков, предоставляемых в собственность бесплатно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для ведения личного подсобного хозяйства, для ведения садоводства для собственных нужд устанавливаются нормативными правовыми актами органов местного самоуправления Ленинградской области.</w:t>
      </w:r>
    </w:p>
    <w:p w:rsidR="007B753C" w:rsidRDefault="007B753C">
      <w:pPr>
        <w:pStyle w:val="ConsPlusNormal"/>
        <w:jc w:val="both"/>
      </w:pPr>
      <w:r>
        <w:t xml:space="preserve">(в ред. Областного </w:t>
      </w:r>
      <w:hyperlink r:id="rId19"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r>
        <w:t xml:space="preserve">6. На основании письменного заявления граждан им может быть предоставлен земельный участок меньше предельного минимального размера, установленного </w:t>
      </w:r>
      <w:hyperlink w:anchor="P68" w:history="1">
        <w:r>
          <w:rPr>
            <w:color w:val="0000FF"/>
          </w:rPr>
          <w:t>частью 5</w:t>
        </w:r>
      </w:hyperlink>
      <w:r>
        <w:t xml:space="preserve"> настоящей статьи.</w:t>
      </w:r>
    </w:p>
    <w:p w:rsidR="007B753C" w:rsidRDefault="007B753C">
      <w:pPr>
        <w:pStyle w:val="ConsPlusNormal"/>
        <w:spacing w:before="220"/>
        <w:ind w:firstLine="540"/>
        <w:jc w:val="both"/>
      </w:pPr>
      <w:r>
        <w:t>7. Предоставление в соответствии с настоящим областным законом земельных участков в границах населенных пунктов допускается с учетом обеспечения их объектами транспортной инфраструктуры в соответствии с предусмотренными проектами планировки территории в границах указанных земельных участков параметрами планируемого строительства систем транспортного обслуживания, необходимого для развития данной территории.</w:t>
      </w:r>
    </w:p>
    <w:p w:rsidR="007B753C" w:rsidRDefault="007B753C">
      <w:pPr>
        <w:pStyle w:val="ConsPlusNormal"/>
        <w:spacing w:before="220"/>
        <w:ind w:firstLine="540"/>
        <w:jc w:val="both"/>
      </w:pPr>
      <w:r>
        <w:t>Обеспечение транспортной инфраструктурой земельных участков для ведения садоводства для собственных нужд, расположенных на землях сельскохозяйственного назначения, осуществляется до границы земельного участка общего назначения, расположенного в границах территории ведения садоводства для собственных нужд, половина земельных участков которого в соответствии с настоящим областным законом предоставлена гражданам, имеющим трех и более детей.</w:t>
      </w:r>
    </w:p>
    <w:p w:rsidR="007B753C" w:rsidRDefault="007B753C">
      <w:pPr>
        <w:pStyle w:val="ConsPlusNormal"/>
        <w:spacing w:before="220"/>
        <w:ind w:firstLine="540"/>
        <w:jc w:val="both"/>
      </w:pPr>
      <w:r>
        <w:t>Под объектами транспортной инфраструктуры понимается технологический комплекс, включающий в себя автомобильные дороги, а также обеспечивающие их функционирование здания, строения, сооружения, устройства и оборудование.</w:t>
      </w:r>
    </w:p>
    <w:p w:rsidR="007B753C" w:rsidRDefault="007B753C">
      <w:pPr>
        <w:pStyle w:val="ConsPlusNormal"/>
        <w:jc w:val="both"/>
      </w:pPr>
      <w:r>
        <w:t xml:space="preserve">(часть 7 введена Областным </w:t>
      </w:r>
      <w:hyperlink r:id="rId20" w:history="1">
        <w:r>
          <w:rPr>
            <w:color w:val="0000FF"/>
          </w:rPr>
          <w:t>законом</w:t>
        </w:r>
      </w:hyperlink>
      <w:r>
        <w:t xml:space="preserve"> Ленинградской области от 20.12.2019 N 106-оз)</w:t>
      </w:r>
    </w:p>
    <w:p w:rsidR="007B753C" w:rsidRDefault="007B753C">
      <w:pPr>
        <w:pStyle w:val="ConsPlusNormal"/>
        <w:ind w:firstLine="540"/>
        <w:jc w:val="both"/>
      </w:pPr>
    </w:p>
    <w:p w:rsidR="007B753C" w:rsidRDefault="007B753C">
      <w:pPr>
        <w:pStyle w:val="ConsPlusTitle"/>
        <w:ind w:firstLine="540"/>
        <w:jc w:val="both"/>
        <w:outlineLvl w:val="0"/>
      </w:pPr>
      <w:r>
        <w:t>Статья 4-1. Формирование перечней земельных участков, предназначенных для бесплатного предоставления в собственность гражданам, имеющим трех и более детей</w:t>
      </w:r>
    </w:p>
    <w:p w:rsidR="007B753C" w:rsidRDefault="007B753C">
      <w:pPr>
        <w:pStyle w:val="ConsPlusNormal"/>
        <w:ind w:firstLine="540"/>
        <w:jc w:val="both"/>
      </w:pPr>
      <w:r>
        <w:t xml:space="preserve">(введена Областным </w:t>
      </w:r>
      <w:hyperlink r:id="rId21" w:history="1">
        <w:r>
          <w:rPr>
            <w:color w:val="0000FF"/>
          </w:rPr>
          <w:t>законом</w:t>
        </w:r>
      </w:hyperlink>
      <w:r>
        <w:t xml:space="preserve"> Ленинградской области от 20.12.2019 N 106-оз)</w:t>
      </w:r>
    </w:p>
    <w:p w:rsidR="007B753C" w:rsidRDefault="007B753C">
      <w:pPr>
        <w:pStyle w:val="ConsPlusNormal"/>
      </w:pPr>
    </w:p>
    <w:p w:rsidR="007B753C" w:rsidRDefault="007B753C">
      <w:pPr>
        <w:pStyle w:val="ConsPlusNormal"/>
        <w:ind w:firstLine="540"/>
        <w:jc w:val="both"/>
      </w:pPr>
      <w:bookmarkStart w:id="5" w:name="P87"/>
      <w:bookmarkEnd w:id="5"/>
      <w:r>
        <w:t xml:space="preserve">1. В целях информирования граждан о наличии земельных участков, предназначенных для предоставления в соответствии с настоящим областным законом, уполномоченные органы местного самоуправления муниципального района или городского округа, осуществляющие учет граждан в качестве лиц, имеющих право на предоставление земельных участков в собственность бесплатно, формируют и утверждают перечни земельных участков, предназначенных для бесплатного предоставления в собственность гражданам, имеющим трех и более детей (далее - </w:t>
      </w:r>
      <w:r>
        <w:lastRenderedPageBreak/>
        <w:t>перечни земельных участков).</w:t>
      </w:r>
    </w:p>
    <w:p w:rsidR="007B753C" w:rsidRDefault="007B753C">
      <w:pPr>
        <w:pStyle w:val="ConsPlusNormal"/>
        <w:spacing w:before="220"/>
        <w:ind w:firstLine="540"/>
        <w:jc w:val="both"/>
      </w:pPr>
      <w:r>
        <w:t>Перечни земельных участков в течение пяти рабочих дней со дня их утверждения размещаются на официальных сайтах муниципального района или городского округа в информационно-телекоммуникационной сети "Интернет" и(или) в средствах массовой информации, в источниках официального опубликования (обнародования) муниципальных правовых актов.</w:t>
      </w:r>
    </w:p>
    <w:p w:rsidR="007B753C" w:rsidRDefault="007B753C">
      <w:pPr>
        <w:pStyle w:val="ConsPlusNormal"/>
        <w:spacing w:before="220"/>
        <w:ind w:firstLine="540"/>
        <w:jc w:val="both"/>
      </w:pPr>
      <w:r>
        <w:t>2. Порядок формирования, утверждения перечней земельных участков и размещения их на официальных сайтах муниципального района или городского округа в информационно-телекоммуникационной сети "Интернет" и(или) в средствах массовой информации, в источниках официального опубликования (обнародования) муниципальных правовых актов устанавливается нормативными правовыми актами органов местного самоуправления Ленинградской области с учетом положений частей 3 - 5 настоящей статьи.</w:t>
      </w:r>
    </w:p>
    <w:p w:rsidR="007B753C" w:rsidRDefault="007B753C">
      <w:pPr>
        <w:pStyle w:val="ConsPlusNormal"/>
        <w:spacing w:before="220"/>
        <w:ind w:firstLine="540"/>
        <w:jc w:val="both"/>
      </w:pPr>
      <w:r>
        <w:t>3. Перечни земельных участков должны содержать описание земельных участков: порядковые номера, кадастровые номера, адрес (описание местоположения), площадь, вид разрешенного использования.</w:t>
      </w:r>
    </w:p>
    <w:p w:rsidR="007B753C" w:rsidRDefault="007B753C">
      <w:pPr>
        <w:pStyle w:val="ConsPlusNormal"/>
        <w:spacing w:before="220"/>
        <w:ind w:firstLine="540"/>
        <w:jc w:val="both"/>
      </w:pPr>
      <w:r>
        <w:t>4. Перечни земельных участков с внесенными в них изменениями утверждаются органами местного самоуправления муниципальных образований Ленинградской области не реже двух раз в год и не позднее 1 мая и 1 ноября текущего года.</w:t>
      </w:r>
    </w:p>
    <w:p w:rsidR="007B753C" w:rsidRDefault="007B753C">
      <w:pPr>
        <w:pStyle w:val="ConsPlusNormal"/>
        <w:spacing w:before="220"/>
        <w:ind w:firstLine="540"/>
        <w:jc w:val="both"/>
      </w:pPr>
      <w:r>
        <w:t xml:space="preserve">5. Ведение сводного реестра земельных участков, предназначенных для бесплатного предоставления в собственность гражданам, имеющим трех и более детей, осуществляет орган исполнительной власти Ленинградской области, осуществляющий отдельные полномочия субъекта Российской Федерации - Ленинградской области в сфере земельных отношений, на основании сведений, предоставляемых органами, указанными в </w:t>
      </w:r>
      <w:hyperlink w:anchor="P87" w:history="1">
        <w:r>
          <w:rPr>
            <w:color w:val="0000FF"/>
          </w:rPr>
          <w:t>части 1</w:t>
        </w:r>
      </w:hyperlink>
      <w:r>
        <w:t xml:space="preserve"> настоящей статьи, в порядке, установленном Правительством Ленинградской области.</w:t>
      </w:r>
    </w:p>
    <w:p w:rsidR="007B753C" w:rsidRDefault="007B753C">
      <w:pPr>
        <w:pStyle w:val="ConsPlusNormal"/>
      </w:pPr>
    </w:p>
    <w:p w:rsidR="007B753C" w:rsidRDefault="007B753C">
      <w:pPr>
        <w:pStyle w:val="ConsPlusTitle"/>
        <w:ind w:firstLine="540"/>
        <w:jc w:val="both"/>
        <w:outlineLvl w:val="0"/>
      </w:pPr>
      <w:bookmarkStart w:id="6" w:name="P94"/>
      <w:bookmarkEnd w:id="6"/>
      <w:r>
        <w:t>Статья 4-2. Земельный капитал в Ленинградской области</w:t>
      </w:r>
    </w:p>
    <w:p w:rsidR="007B753C" w:rsidRDefault="007B753C">
      <w:pPr>
        <w:pStyle w:val="ConsPlusNormal"/>
        <w:ind w:firstLine="540"/>
        <w:jc w:val="both"/>
      </w:pPr>
      <w:r>
        <w:t xml:space="preserve">(введена Областным </w:t>
      </w:r>
      <w:hyperlink r:id="rId22" w:history="1">
        <w:r>
          <w:rPr>
            <w:color w:val="0000FF"/>
          </w:rPr>
          <w:t>законом</w:t>
        </w:r>
      </w:hyperlink>
      <w:r>
        <w:t xml:space="preserve"> Ленинградской области от 20.12.2019 N 106-оз)</w:t>
      </w:r>
    </w:p>
    <w:p w:rsidR="007B753C" w:rsidRDefault="007B753C">
      <w:pPr>
        <w:pStyle w:val="ConsPlusNormal"/>
      </w:pPr>
    </w:p>
    <w:p w:rsidR="007B753C" w:rsidRDefault="007B753C">
      <w:pPr>
        <w:pStyle w:val="ConsPlusNormal"/>
        <w:ind w:firstLine="540"/>
        <w:jc w:val="both"/>
      </w:pPr>
      <w:r>
        <w:t xml:space="preserve">1. В соответствии с настоящим областным законом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предоставляется право выбора между предоставлением им бесплатно в собственность земельного участка в случаях и в порядке, предусмотренных настоящим областным законом, и предоставлением меры социальной поддержки в виде земельного капитала в Ленинградской области (далее - земельный капитал).</w:t>
      </w:r>
    </w:p>
    <w:p w:rsidR="007B753C" w:rsidRDefault="007B753C">
      <w:pPr>
        <w:pStyle w:val="ConsPlusNormal"/>
        <w:spacing w:before="220"/>
        <w:ind w:firstLine="540"/>
        <w:jc w:val="both"/>
      </w:pPr>
      <w:r>
        <w:t>2. Размер земельного капитала устанавливается областным законом об областном бюджете Ленинградской области на очередной финансовый год и на плановый период и подлежит индексации в соответствии с указанным областным законом.</w:t>
      </w:r>
    </w:p>
    <w:p w:rsidR="007B753C" w:rsidRDefault="007B753C">
      <w:pPr>
        <w:pStyle w:val="ConsPlusNormal"/>
        <w:spacing w:before="220"/>
        <w:ind w:firstLine="540"/>
        <w:jc w:val="both"/>
      </w:pPr>
      <w:r>
        <w:t>3. Право на земельный капитал подтверждается сертификатом "Земельный капитал в Ленинградской области" (далее - земельный сертификат).</w:t>
      </w:r>
    </w:p>
    <w:p w:rsidR="007B753C" w:rsidRDefault="007B753C">
      <w:pPr>
        <w:pStyle w:val="ConsPlusNormal"/>
        <w:spacing w:before="220"/>
        <w:ind w:firstLine="540"/>
        <w:jc w:val="both"/>
      </w:pPr>
      <w:r>
        <w:t>4. Форма земельного сертификата и порядок его предоставления устанавливаются Правительством Ленинградской области.</w:t>
      </w:r>
    </w:p>
    <w:p w:rsidR="007B753C" w:rsidRDefault="007B753C">
      <w:pPr>
        <w:pStyle w:val="ConsPlusNormal"/>
        <w:spacing w:before="220"/>
        <w:ind w:firstLine="540"/>
        <w:jc w:val="both"/>
      </w:pPr>
      <w:r>
        <w:t>5. Земельный капитал предоставляется в соответствии с настоящим областным законом однократно.</w:t>
      </w:r>
    </w:p>
    <w:p w:rsidR="007B753C" w:rsidRDefault="007B753C">
      <w:pPr>
        <w:pStyle w:val="ConsPlusNormal"/>
        <w:spacing w:before="220"/>
        <w:ind w:firstLine="540"/>
        <w:jc w:val="both"/>
      </w:pPr>
      <w:r>
        <w:t>6. Земельный капитал предоставляется в размере, установленном на дату обращения за его получением.</w:t>
      </w:r>
    </w:p>
    <w:p w:rsidR="007B753C" w:rsidRDefault="007B753C">
      <w:pPr>
        <w:pStyle w:val="ConsPlusNormal"/>
        <w:spacing w:before="220"/>
        <w:ind w:firstLine="540"/>
        <w:jc w:val="both"/>
      </w:pPr>
      <w:r>
        <w:t xml:space="preserve">7. Право на земельный капитал реализуется путем направления средств областного </w:t>
      </w:r>
      <w:r>
        <w:lastRenderedPageBreak/>
        <w:t xml:space="preserve">бюджета Ленинградской области на приобретение на территории Ленинградской области гражданами, указанными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в собственность земельного участка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w:t>
      </w:r>
    </w:p>
    <w:p w:rsidR="007B753C" w:rsidRDefault="007B753C">
      <w:pPr>
        <w:pStyle w:val="ConsPlusNormal"/>
        <w:spacing w:before="220"/>
        <w:ind w:firstLine="540"/>
        <w:jc w:val="both"/>
      </w:pPr>
      <w:r>
        <w:t>8. Порядок и сроки направления средств земельного капитала устанавливаются Правительством Ленинградской области.</w:t>
      </w:r>
    </w:p>
    <w:p w:rsidR="007B753C" w:rsidRDefault="007B753C">
      <w:pPr>
        <w:pStyle w:val="ConsPlusNormal"/>
        <w:spacing w:before="220"/>
        <w:ind w:firstLine="540"/>
        <w:jc w:val="both"/>
      </w:pPr>
      <w:r>
        <w:t>9. В случае смерти гражданина, получившего земельный сертификат, до реализации им права на земельный капитал указанное право может быть реализовано его супругой (супругом) или законным представителем детей в соответствии с порядком, установленным Правительством Ленинградской области.</w:t>
      </w:r>
    </w:p>
    <w:p w:rsidR="007B753C" w:rsidRDefault="007B753C">
      <w:pPr>
        <w:pStyle w:val="ConsPlusNormal"/>
        <w:spacing w:before="220"/>
        <w:ind w:firstLine="540"/>
        <w:jc w:val="both"/>
      </w:pPr>
      <w:r>
        <w:t>10. Граждане, реализовавшие право на земельный капитал, утрачивают право на предоставление земельного участка в собственность бесплатно в соответствии с настоящим областным законом.</w:t>
      </w:r>
    </w:p>
    <w:p w:rsidR="007B753C" w:rsidRDefault="007B753C">
      <w:pPr>
        <w:pStyle w:val="ConsPlusNormal"/>
        <w:ind w:firstLine="540"/>
        <w:jc w:val="both"/>
      </w:pPr>
    </w:p>
    <w:p w:rsidR="007B753C" w:rsidRDefault="007B753C">
      <w:pPr>
        <w:pStyle w:val="ConsPlusTitle"/>
        <w:ind w:firstLine="540"/>
        <w:jc w:val="both"/>
        <w:outlineLvl w:val="0"/>
      </w:pPr>
      <w:bookmarkStart w:id="7" w:name="P108"/>
      <w:bookmarkEnd w:id="7"/>
      <w:r>
        <w:t>Статья 5. Порядок постановки на учет граждан в качестве лиц, имеющих право на предоставление земельных участков в собственность бесплатно, порядок снятия с учета и порядок предоставления гражданам, принятым на учет, земельных участков в собственность бесплатно</w:t>
      </w:r>
    </w:p>
    <w:p w:rsidR="007B753C" w:rsidRDefault="007B753C">
      <w:pPr>
        <w:pStyle w:val="ConsPlusNormal"/>
        <w:ind w:firstLine="540"/>
        <w:jc w:val="both"/>
      </w:pPr>
    </w:p>
    <w:p w:rsidR="007B753C" w:rsidRDefault="007B753C">
      <w:pPr>
        <w:pStyle w:val="ConsPlusNormal"/>
        <w:ind w:firstLine="540"/>
        <w:jc w:val="both"/>
      </w:pPr>
      <w:r>
        <w:t>1. Для приобретения земельного участка гражданин, имеющий трех и более детей, являющийся одним из родителей, состоящим в зарегистрированном браке, либо родителем, не состоящим в зарегистрированном браке, с которым совместно проживают дети, подает в уполномоченный орган местного самоуправления муниципального района или городского округа по месту жительства (далее в настоящей статье - орган учета)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 (далее - заявление).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w:t>
      </w:r>
    </w:p>
    <w:p w:rsidR="007B753C" w:rsidRDefault="007B753C">
      <w:pPr>
        <w:pStyle w:val="ConsPlusNormal"/>
        <w:jc w:val="both"/>
      </w:pPr>
      <w:r>
        <w:t xml:space="preserve">(в ред. Областного </w:t>
      </w:r>
      <w:hyperlink r:id="rId23"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r>
        <w:t>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 установленных в соответствии с зонированием территорий и требованиями законодательства в конкретном поселении или городском округе Ленинградской области, на территории которого планируется предоставление земельного участка.</w:t>
      </w:r>
    </w:p>
    <w:p w:rsidR="007B753C" w:rsidRDefault="007B753C">
      <w:pPr>
        <w:pStyle w:val="ConsPlusNormal"/>
        <w:spacing w:before="220"/>
        <w:ind w:firstLine="540"/>
        <w:jc w:val="both"/>
      </w:pPr>
      <w:r>
        <w:t>Гражданин вправе состоять на учете только в одном органе учета.</w:t>
      </w:r>
    </w:p>
    <w:p w:rsidR="007B753C" w:rsidRDefault="007B753C">
      <w:pPr>
        <w:pStyle w:val="ConsPlusNormal"/>
        <w:spacing w:before="220"/>
        <w:ind w:firstLine="540"/>
        <w:jc w:val="both"/>
      </w:pPr>
      <w:r>
        <w:t>Форма заявления утверждается Правительством Ленинградской области.</w:t>
      </w:r>
    </w:p>
    <w:p w:rsidR="007B753C" w:rsidRDefault="007B753C">
      <w:pPr>
        <w:pStyle w:val="ConsPlusNormal"/>
        <w:spacing w:before="220"/>
        <w:ind w:firstLine="540"/>
        <w:jc w:val="both"/>
      </w:pPr>
      <w:bookmarkStart w:id="8" w:name="P115"/>
      <w:bookmarkEnd w:id="8"/>
      <w:r>
        <w:t>2. При подаче заявления предъявляются документы, перечень и порядок предоставления которых устанавливаются Правительством Ленинградской области.</w:t>
      </w:r>
    </w:p>
    <w:p w:rsidR="007B753C" w:rsidRDefault="007B753C">
      <w:pPr>
        <w:pStyle w:val="ConsPlusNormal"/>
        <w:spacing w:before="220"/>
        <w:ind w:firstLine="540"/>
        <w:jc w:val="both"/>
      </w:pPr>
      <w:r>
        <w:t>3. Гражданину выдается расписка в получении заявления и документов.</w:t>
      </w:r>
    </w:p>
    <w:p w:rsidR="007B753C" w:rsidRDefault="007B753C">
      <w:pPr>
        <w:pStyle w:val="ConsPlusNormal"/>
        <w:spacing w:before="220"/>
        <w:ind w:firstLine="540"/>
        <w:jc w:val="both"/>
      </w:pPr>
      <w:r>
        <w:t>4. Сведения о принятых на учет гражданах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 Ведение журнала осуществляется органом учета.</w:t>
      </w:r>
    </w:p>
    <w:p w:rsidR="007B753C" w:rsidRDefault="007B753C">
      <w:pPr>
        <w:pStyle w:val="ConsPlusNormal"/>
        <w:spacing w:before="220"/>
        <w:ind w:firstLine="540"/>
        <w:jc w:val="both"/>
      </w:pPr>
      <w:r>
        <w:lastRenderedPageBreak/>
        <w:t>Орган учета не реже одного раза в квартал размещает актуальные сведения о принятых на учет гражданах на официальных сайтах муниципального района или городского округа в информационно-телекоммуникационной сети "Интернет" и(или) в средствах массовой информации, иных источниках официального опубликования (обнародования) муниципальных правовых актов в сроки и порядке, установленные нормативными правовыми актами органов местного самоуправления Ленинградской области.</w:t>
      </w:r>
    </w:p>
    <w:p w:rsidR="007B753C" w:rsidRDefault="007B753C">
      <w:pPr>
        <w:pStyle w:val="ConsPlusNormal"/>
        <w:jc w:val="both"/>
      </w:pPr>
      <w:r>
        <w:t xml:space="preserve">(абзац введен Областным </w:t>
      </w:r>
      <w:hyperlink r:id="rId24" w:history="1">
        <w:r>
          <w:rPr>
            <w:color w:val="0000FF"/>
          </w:rPr>
          <w:t>законом</w:t>
        </w:r>
      </w:hyperlink>
      <w:r>
        <w:t xml:space="preserve"> Ленинградской области от 20.12.2019 N 106-оз)</w:t>
      </w:r>
    </w:p>
    <w:p w:rsidR="007B753C" w:rsidRDefault="007B753C">
      <w:pPr>
        <w:pStyle w:val="ConsPlusNormal"/>
        <w:spacing w:before="220"/>
        <w:ind w:firstLine="540"/>
        <w:jc w:val="both"/>
      </w:pPr>
      <w:r>
        <w:t>Ведение сводного реестра граждан, принятых на учет, осуществляет орган исполнительной власти Ленинградской области, осуществляющий регулирование в сфере социальной защиты населения на территории Ленинградской области, на основании сведений, предоставляемых органами учета в порядке, предусмотренном Правительством Ленинградской области.</w:t>
      </w:r>
    </w:p>
    <w:p w:rsidR="007B753C" w:rsidRDefault="007B753C">
      <w:pPr>
        <w:pStyle w:val="ConsPlusNormal"/>
        <w:jc w:val="both"/>
      </w:pPr>
      <w:r>
        <w:t xml:space="preserve">(абзац введен Областным </w:t>
      </w:r>
      <w:hyperlink r:id="rId25" w:history="1">
        <w:r>
          <w:rPr>
            <w:color w:val="0000FF"/>
          </w:rPr>
          <w:t>законом</w:t>
        </w:r>
      </w:hyperlink>
      <w:r>
        <w:t xml:space="preserve"> Ленинградской области от 20.12.2019 N 106-оз)</w:t>
      </w:r>
    </w:p>
    <w:p w:rsidR="007B753C" w:rsidRDefault="007B753C">
      <w:pPr>
        <w:pStyle w:val="ConsPlusNormal"/>
        <w:spacing w:before="220"/>
        <w:ind w:firstLine="540"/>
        <w:jc w:val="both"/>
      </w:pPr>
      <w:r>
        <w:t>5. Заявление в течение тридцати календарных дней со дня поступления рассматривается органом учета и по нему принимается одно из следующих решений:</w:t>
      </w:r>
    </w:p>
    <w:p w:rsidR="007B753C" w:rsidRDefault="007B753C">
      <w:pPr>
        <w:pStyle w:val="ConsPlusNormal"/>
        <w:spacing w:before="220"/>
        <w:ind w:firstLine="540"/>
        <w:jc w:val="both"/>
      </w:pPr>
      <w:r>
        <w:t>1) о постановке на учет;</w:t>
      </w:r>
    </w:p>
    <w:p w:rsidR="007B753C" w:rsidRDefault="007B753C">
      <w:pPr>
        <w:pStyle w:val="ConsPlusNormal"/>
        <w:spacing w:before="220"/>
        <w:ind w:firstLine="540"/>
        <w:jc w:val="both"/>
      </w:pPr>
      <w:r>
        <w:t>2) об отказе в постановке на учет.</w:t>
      </w:r>
    </w:p>
    <w:p w:rsidR="007B753C" w:rsidRDefault="007B753C">
      <w:pPr>
        <w:pStyle w:val="ConsPlusNormal"/>
        <w:spacing w:before="220"/>
        <w:ind w:firstLine="540"/>
        <w:jc w:val="both"/>
      </w:pPr>
      <w:r>
        <w:t>6. Основаниями для отказа в постановке на учет являются:</w:t>
      </w:r>
    </w:p>
    <w:p w:rsidR="007B753C" w:rsidRDefault="007B753C">
      <w:pPr>
        <w:pStyle w:val="ConsPlusNormal"/>
        <w:spacing w:before="220"/>
        <w:ind w:firstLine="540"/>
        <w:jc w:val="both"/>
      </w:pPr>
      <w:r>
        <w:t>1) отсутствие права на бесплатное предоставление в собственность земельного участка в соответствии с настоящим областным законом;</w:t>
      </w:r>
    </w:p>
    <w:p w:rsidR="007B753C" w:rsidRDefault="007B753C">
      <w:pPr>
        <w:pStyle w:val="ConsPlusNormal"/>
        <w:spacing w:before="220"/>
        <w:ind w:firstLine="540"/>
        <w:jc w:val="both"/>
      </w:pPr>
      <w:r>
        <w:t xml:space="preserve">2) непредставление или представление в неполном объеме документов, определенных </w:t>
      </w:r>
      <w:hyperlink w:anchor="P115" w:history="1">
        <w:r>
          <w:rPr>
            <w:color w:val="0000FF"/>
          </w:rPr>
          <w:t>частью 2</w:t>
        </w:r>
      </w:hyperlink>
      <w:r>
        <w:t xml:space="preserve"> настоящей статьи;</w:t>
      </w:r>
    </w:p>
    <w:p w:rsidR="007B753C" w:rsidRDefault="007B753C">
      <w:pPr>
        <w:pStyle w:val="ConsPlusNormal"/>
        <w:spacing w:before="220"/>
        <w:ind w:firstLine="540"/>
        <w:jc w:val="both"/>
      </w:pPr>
      <w:r>
        <w:t>3) наличие в представленных документах недостоверных сведений;</w:t>
      </w:r>
    </w:p>
    <w:p w:rsidR="007B753C" w:rsidRDefault="007B753C">
      <w:pPr>
        <w:pStyle w:val="ConsPlusNormal"/>
        <w:spacing w:before="220"/>
        <w:ind w:firstLine="540"/>
        <w:jc w:val="both"/>
      </w:pPr>
      <w:r>
        <w:t>4) подача заявления лицом, не уполномоченным на осуществление таких действий.</w:t>
      </w:r>
    </w:p>
    <w:p w:rsidR="007B753C" w:rsidRDefault="007B753C">
      <w:pPr>
        <w:pStyle w:val="ConsPlusNormal"/>
        <w:spacing w:before="220"/>
        <w:ind w:firstLine="540"/>
        <w:jc w:val="both"/>
      </w:pPr>
      <w: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7B753C" w:rsidRDefault="007B753C">
      <w:pPr>
        <w:pStyle w:val="ConsPlusNormal"/>
        <w:spacing w:before="220"/>
        <w:ind w:firstLine="540"/>
        <w:jc w:val="both"/>
      </w:pPr>
      <w:r>
        <w:t>7.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7B753C" w:rsidRDefault="007B753C">
      <w:pPr>
        <w:pStyle w:val="ConsPlusNormal"/>
        <w:spacing w:before="220"/>
        <w:ind w:firstLine="540"/>
        <w:jc w:val="both"/>
      </w:pPr>
      <w:r>
        <w:t>8. Граждане, принятые на учет, заносятся в журнал в порядке очередности.</w:t>
      </w:r>
    </w:p>
    <w:p w:rsidR="007B753C" w:rsidRDefault="007B753C">
      <w:pPr>
        <w:pStyle w:val="ConsPlusNormal"/>
        <w:spacing w:before="220"/>
        <w:ind w:firstLine="540"/>
        <w:jc w:val="both"/>
      </w:pPr>
      <w:r>
        <w:t>Очередность постановки гражданина на учет определяется в зависимости от даты подачи заявления, а в случае, когда даты подачи заявлений совпадают, - от порядкового номера заявления.</w:t>
      </w:r>
    </w:p>
    <w:p w:rsidR="007B753C" w:rsidRDefault="007B753C">
      <w:pPr>
        <w:pStyle w:val="ConsPlusNormal"/>
        <w:jc w:val="both"/>
      </w:pPr>
      <w:r>
        <w:t xml:space="preserve">(в ред. Областного </w:t>
      </w:r>
      <w:hyperlink r:id="rId26" w:history="1">
        <w:r>
          <w:rPr>
            <w:color w:val="0000FF"/>
          </w:rPr>
          <w:t>закона</w:t>
        </w:r>
      </w:hyperlink>
      <w:r>
        <w:t xml:space="preserve"> Ленинградской области от 20.12.2019 N 106-оз)</w:t>
      </w:r>
    </w:p>
    <w:p w:rsidR="007B753C" w:rsidRDefault="007B753C">
      <w:pPr>
        <w:pStyle w:val="ConsPlusNormal"/>
        <w:spacing w:before="22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w:t>
      </w:r>
    </w:p>
    <w:p w:rsidR="007B753C" w:rsidRDefault="007B753C">
      <w:pPr>
        <w:pStyle w:val="ConsPlusNormal"/>
        <w:spacing w:before="220"/>
        <w:ind w:firstLine="540"/>
        <w:jc w:val="both"/>
      </w:pPr>
      <w:r>
        <w:t>9. Граждане снимаются с учета в следующих случаях:</w:t>
      </w:r>
    </w:p>
    <w:p w:rsidR="007B753C" w:rsidRDefault="007B753C">
      <w:pPr>
        <w:pStyle w:val="ConsPlusNormal"/>
        <w:spacing w:before="220"/>
        <w:ind w:firstLine="540"/>
        <w:jc w:val="both"/>
      </w:pPr>
      <w:r>
        <w:t>1) подача ими заявления о снятии с учета;</w:t>
      </w:r>
    </w:p>
    <w:p w:rsidR="007B753C" w:rsidRDefault="007B753C">
      <w:pPr>
        <w:pStyle w:val="ConsPlusNormal"/>
        <w:spacing w:before="220"/>
        <w:ind w:firstLine="540"/>
        <w:jc w:val="both"/>
      </w:pPr>
      <w:r>
        <w:t xml:space="preserve">2) утрата права на предоставление земельного участка, возникшего в соответствии с </w:t>
      </w:r>
      <w:r>
        <w:lastRenderedPageBreak/>
        <w:t>настоящим областным законом;</w:t>
      </w:r>
    </w:p>
    <w:p w:rsidR="007B753C" w:rsidRDefault="007B753C">
      <w:pPr>
        <w:pStyle w:val="ConsPlusNormal"/>
        <w:spacing w:before="220"/>
        <w:ind w:firstLine="540"/>
        <w:jc w:val="both"/>
      </w:pPr>
      <w:r>
        <w:t>3) установление факта постановки на учет с использованием подложных документов и(или) недостоверных сведений, послуживших основанием для принятия на учет;</w:t>
      </w:r>
    </w:p>
    <w:p w:rsidR="007B753C" w:rsidRDefault="007B753C">
      <w:pPr>
        <w:pStyle w:val="ConsPlusNormal"/>
        <w:spacing w:before="220"/>
        <w:ind w:firstLine="540"/>
        <w:jc w:val="both"/>
      </w:pPr>
      <w:r>
        <w:t>4) реализация права гражданина на бесплатное предоставление земельного участка в соответствии с законодательством Российской Федерации;</w:t>
      </w:r>
    </w:p>
    <w:p w:rsidR="007B753C" w:rsidRDefault="007B753C">
      <w:pPr>
        <w:pStyle w:val="ConsPlusNormal"/>
        <w:spacing w:before="220"/>
        <w:ind w:firstLine="540"/>
        <w:jc w:val="both"/>
      </w:pPr>
      <w:r>
        <w:t xml:space="preserve">4-1) реализация права на земельный капитал в соответствии со </w:t>
      </w:r>
      <w:hyperlink w:anchor="P94" w:history="1">
        <w:r>
          <w:rPr>
            <w:color w:val="0000FF"/>
          </w:rPr>
          <w:t>статьей 4-2</w:t>
        </w:r>
      </w:hyperlink>
      <w:r>
        <w:t xml:space="preserve"> настоящего областного закона;</w:t>
      </w:r>
    </w:p>
    <w:p w:rsidR="007B753C" w:rsidRDefault="007B753C">
      <w:pPr>
        <w:pStyle w:val="ConsPlusNormal"/>
        <w:jc w:val="both"/>
      </w:pPr>
      <w:r>
        <w:t xml:space="preserve">(п. 4-1 введен Областным </w:t>
      </w:r>
      <w:hyperlink r:id="rId27" w:history="1">
        <w:r>
          <w:rPr>
            <w:color w:val="0000FF"/>
          </w:rPr>
          <w:t>законом</w:t>
        </w:r>
      </w:hyperlink>
      <w:r>
        <w:t xml:space="preserve"> Ленинградской области от 20.12.2019 N 106-оз)</w:t>
      </w:r>
    </w:p>
    <w:p w:rsidR="007B753C" w:rsidRDefault="007B753C">
      <w:pPr>
        <w:pStyle w:val="ConsPlusNormal"/>
        <w:spacing w:before="220"/>
        <w:ind w:firstLine="540"/>
        <w:jc w:val="both"/>
      </w:pPr>
      <w:r>
        <w:t>5) выезд гражданина на постоянное место жительства в другой субъект Российской Федерации или за пределы Российской Федерации;</w:t>
      </w:r>
    </w:p>
    <w:p w:rsidR="007B753C" w:rsidRDefault="007B753C">
      <w:pPr>
        <w:pStyle w:val="ConsPlusNormal"/>
        <w:spacing w:before="220"/>
        <w:ind w:firstLine="540"/>
        <w:jc w:val="both"/>
      </w:pPr>
      <w:r>
        <w:t>6) утрата гражданства Российской Федерации.</w:t>
      </w:r>
    </w:p>
    <w:p w:rsidR="007B753C" w:rsidRDefault="007B753C">
      <w:pPr>
        <w:pStyle w:val="ConsPlusNormal"/>
        <w:spacing w:before="220"/>
        <w:ind w:firstLine="540"/>
        <w:jc w:val="both"/>
      </w:pPr>
      <w:r>
        <w:t xml:space="preserve">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w:t>
      </w:r>
      <w:hyperlink w:anchor="P39" w:history="1">
        <w:r>
          <w:rPr>
            <w:color w:val="0000FF"/>
          </w:rPr>
          <w:t>частью 1 статьи 3</w:t>
        </w:r>
      </w:hyperlink>
      <w:r>
        <w:t xml:space="preserve"> настоящего областного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7B753C" w:rsidRDefault="007B753C">
      <w:pPr>
        <w:pStyle w:val="ConsPlusNormal"/>
        <w:spacing w:before="220"/>
        <w:ind w:firstLine="540"/>
        <w:jc w:val="both"/>
      </w:pPr>
      <w:r>
        <w:t>В случае смерти гражданина, состоящего на учете в качестве лица, имеющего право на предоставление земельного участка в собственность бесплатно, и не состоящего на момент смерти в зарегистрированном браке, законный представитель детей вправе подать заявление о постановке его на учет с сохранением очередности, ранее определенной на основании заявления умершего гражданина.</w:t>
      </w:r>
    </w:p>
    <w:p w:rsidR="007B753C" w:rsidRDefault="007B753C">
      <w:pPr>
        <w:pStyle w:val="ConsPlusNormal"/>
        <w:spacing w:before="220"/>
        <w:ind w:firstLine="540"/>
        <w:jc w:val="both"/>
      </w:pPr>
      <w:r>
        <w:t>10. Решение о снятии с учета принимается органом учета,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w:t>
      </w:r>
    </w:p>
    <w:p w:rsidR="007B753C" w:rsidRDefault="007B753C">
      <w:pPr>
        <w:pStyle w:val="ConsPlusNormal"/>
        <w:spacing w:before="220"/>
        <w:ind w:firstLine="540"/>
        <w:jc w:val="both"/>
      </w:pPr>
      <w:r>
        <w:t>Решение о снятии с учета направляется гражданину заказным письмом с уведомлением о вручении в течение пяти рабочих дней со дня принятия такого решения.</w:t>
      </w:r>
    </w:p>
    <w:p w:rsidR="007B753C" w:rsidRDefault="007B753C">
      <w:pPr>
        <w:pStyle w:val="ConsPlusNormal"/>
        <w:spacing w:before="220"/>
        <w:ind w:firstLine="540"/>
        <w:jc w:val="both"/>
      </w:pPr>
      <w:r>
        <w:t>Решение о снятии с учета может быть обжаловано в порядке, установленном законодательством Российской Федерации.</w:t>
      </w:r>
    </w:p>
    <w:p w:rsidR="007B753C" w:rsidRDefault="007B753C">
      <w:pPr>
        <w:pStyle w:val="ConsPlusNormal"/>
        <w:spacing w:before="220"/>
        <w:ind w:firstLine="540"/>
        <w:jc w:val="both"/>
      </w:pPr>
      <w:r>
        <w:t>11. Отказ в предоставлении земельного участка гражданину, состоящему на учете в качестве лица, имеющего право на предоставление земельного участка в собственность бесплатно, не допускается.</w:t>
      </w:r>
    </w:p>
    <w:p w:rsidR="007B753C" w:rsidRDefault="007B753C">
      <w:pPr>
        <w:pStyle w:val="ConsPlusNormal"/>
        <w:spacing w:before="220"/>
        <w:ind w:firstLine="540"/>
        <w:jc w:val="both"/>
      </w:pPr>
      <w:r>
        <w:t xml:space="preserve">12. На момент получения земельного участка в целях подтверждения права на бесплатное предоставление в собственность земельного участка в соответствии с настоящим областным законом гражданин обязан представить документы, указанные в </w:t>
      </w:r>
      <w:hyperlink w:anchor="P115" w:history="1">
        <w:r>
          <w:rPr>
            <w:color w:val="0000FF"/>
          </w:rPr>
          <w:t>части 2</w:t>
        </w:r>
      </w:hyperlink>
      <w:r>
        <w:t xml:space="preserve"> настоящей статьи, актуальные на дату предоставления земельного участка.</w:t>
      </w:r>
    </w:p>
    <w:p w:rsidR="007B753C" w:rsidRDefault="007B753C">
      <w:pPr>
        <w:pStyle w:val="ConsPlusNormal"/>
        <w:ind w:firstLine="540"/>
        <w:jc w:val="both"/>
      </w:pPr>
    </w:p>
    <w:p w:rsidR="007B753C" w:rsidRDefault="007B753C">
      <w:pPr>
        <w:pStyle w:val="ConsPlusTitle"/>
        <w:ind w:firstLine="540"/>
        <w:jc w:val="both"/>
        <w:outlineLvl w:val="0"/>
      </w:pPr>
      <w:r>
        <w:t>Статья 6. Внесение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7B753C" w:rsidRDefault="007B753C">
      <w:pPr>
        <w:pStyle w:val="ConsPlusNormal"/>
        <w:ind w:firstLine="540"/>
        <w:jc w:val="both"/>
      </w:pPr>
    </w:p>
    <w:p w:rsidR="007B753C" w:rsidRDefault="007B753C">
      <w:pPr>
        <w:pStyle w:val="ConsPlusNormal"/>
        <w:ind w:firstLine="540"/>
        <w:jc w:val="both"/>
      </w:pPr>
      <w:r>
        <w:t xml:space="preserve">Внести в областной </w:t>
      </w:r>
      <w:hyperlink r:id="rId28" w:history="1">
        <w:r>
          <w:rPr>
            <w:color w:val="0000FF"/>
          </w:rPr>
          <w:t>закон</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 последующими изменениями) следующие изменения:</w:t>
      </w:r>
    </w:p>
    <w:p w:rsidR="007B753C" w:rsidRDefault="007B753C">
      <w:pPr>
        <w:pStyle w:val="ConsPlusNormal"/>
        <w:spacing w:before="220"/>
        <w:ind w:firstLine="540"/>
        <w:jc w:val="both"/>
      </w:pPr>
      <w:r>
        <w:lastRenderedPageBreak/>
        <w:t xml:space="preserve">1) в </w:t>
      </w:r>
      <w:hyperlink r:id="rId29" w:history="1">
        <w:r>
          <w:rPr>
            <w:color w:val="0000FF"/>
          </w:rPr>
          <w:t>статье 1</w:t>
        </w:r>
      </w:hyperlink>
      <w:r>
        <w:t>:</w:t>
      </w:r>
    </w:p>
    <w:p w:rsidR="007B753C" w:rsidRDefault="007B753C">
      <w:pPr>
        <w:pStyle w:val="ConsPlusNormal"/>
        <w:spacing w:before="220"/>
        <w:ind w:firstLine="540"/>
        <w:jc w:val="both"/>
      </w:pPr>
      <w:r>
        <w:t xml:space="preserve">а) в </w:t>
      </w:r>
      <w:hyperlink r:id="rId30" w:history="1">
        <w:r>
          <w:rPr>
            <w:color w:val="0000FF"/>
          </w:rPr>
          <w:t>части 1</w:t>
        </w:r>
      </w:hyperlink>
      <w:r>
        <w:t>:</w:t>
      </w:r>
    </w:p>
    <w:p w:rsidR="007B753C" w:rsidRDefault="007B753C">
      <w:pPr>
        <w:pStyle w:val="ConsPlusNormal"/>
        <w:spacing w:before="220"/>
        <w:ind w:firstLine="540"/>
        <w:jc w:val="both"/>
      </w:pPr>
      <w:hyperlink r:id="rId31" w:history="1">
        <w:r>
          <w:rPr>
            <w:color w:val="0000FF"/>
          </w:rPr>
          <w:t>абзац первый</w:t>
        </w:r>
      </w:hyperlink>
      <w:r>
        <w:t xml:space="preserve"> изложить в следующей редакции:</w:t>
      </w:r>
    </w:p>
    <w:p w:rsidR="007B753C" w:rsidRDefault="007B753C">
      <w:pPr>
        <w:pStyle w:val="ConsPlusNormal"/>
        <w:spacing w:before="220"/>
        <w:ind w:firstLine="540"/>
        <w:jc w:val="both"/>
      </w:pPr>
      <w:r>
        <w:t xml:space="preserve">"1. 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32" w:history="1">
        <w:r>
          <w:rPr>
            <w:color w:val="0000FF"/>
          </w:rPr>
          <w:t>подпункте 7 статьи 39.5</w:t>
        </w:r>
      </w:hyperlink>
      <w:r>
        <w:t xml:space="preserve"> Земельного кодекса Российской Федерации:";</w:t>
      </w:r>
    </w:p>
    <w:p w:rsidR="007B753C" w:rsidRDefault="007B753C">
      <w:pPr>
        <w:pStyle w:val="ConsPlusNormal"/>
        <w:spacing w:before="220"/>
        <w:ind w:firstLine="540"/>
        <w:jc w:val="both"/>
      </w:pPr>
      <w:hyperlink r:id="rId33" w:history="1">
        <w:r>
          <w:rPr>
            <w:color w:val="0000FF"/>
          </w:rPr>
          <w:t>пункт 2</w:t>
        </w:r>
      </w:hyperlink>
      <w:r>
        <w:t xml:space="preserve"> признать утратившим силу;</w:t>
      </w:r>
    </w:p>
    <w:p w:rsidR="007B753C" w:rsidRDefault="007B753C">
      <w:pPr>
        <w:pStyle w:val="ConsPlusNormal"/>
        <w:spacing w:before="220"/>
        <w:ind w:firstLine="540"/>
        <w:jc w:val="both"/>
      </w:pPr>
      <w:r>
        <w:t xml:space="preserve">б) </w:t>
      </w:r>
      <w:hyperlink r:id="rId34" w:history="1">
        <w:r>
          <w:rPr>
            <w:color w:val="0000FF"/>
          </w:rPr>
          <w:t>часть 2</w:t>
        </w:r>
      </w:hyperlink>
      <w:r>
        <w:t xml:space="preserve"> изложить в следующей редакции:</w:t>
      </w:r>
    </w:p>
    <w:p w:rsidR="007B753C" w:rsidRDefault="007B753C">
      <w:pPr>
        <w:pStyle w:val="ConsPlusNormal"/>
        <w:spacing w:before="220"/>
        <w:ind w:firstLine="540"/>
        <w:jc w:val="both"/>
      </w:pPr>
      <w:r>
        <w:t>"2. Гражданам, указанным в пункте 6 части 1 настоящей статьи, земельные участки для индивидуального жилищного строительства предоставляются в первоочередном порядке.";</w:t>
      </w:r>
    </w:p>
    <w:p w:rsidR="007B753C" w:rsidRDefault="007B753C">
      <w:pPr>
        <w:pStyle w:val="ConsPlusNormal"/>
        <w:jc w:val="both"/>
      </w:pPr>
      <w:r>
        <w:t xml:space="preserve">(пп. "б" в ред. Областного </w:t>
      </w:r>
      <w:hyperlink r:id="rId35" w:history="1">
        <w:r>
          <w:rPr>
            <w:color w:val="0000FF"/>
          </w:rPr>
          <w:t>закона</w:t>
        </w:r>
      </w:hyperlink>
      <w:r>
        <w:t xml:space="preserve"> Ленинградской области от 25.12.2018 N 138-оз)</w:t>
      </w:r>
    </w:p>
    <w:p w:rsidR="007B753C" w:rsidRDefault="007B753C">
      <w:pPr>
        <w:pStyle w:val="ConsPlusNormal"/>
        <w:spacing w:before="220"/>
        <w:ind w:firstLine="540"/>
        <w:jc w:val="both"/>
      </w:pPr>
      <w:r>
        <w:t xml:space="preserve">в) </w:t>
      </w:r>
      <w:hyperlink r:id="rId36" w:history="1">
        <w:r>
          <w:rPr>
            <w:color w:val="0000FF"/>
          </w:rPr>
          <w:t>абзац первый части 2-1</w:t>
        </w:r>
      </w:hyperlink>
      <w:r>
        <w:t xml:space="preserve"> изложить в следующей редакции:</w:t>
      </w:r>
    </w:p>
    <w:p w:rsidR="007B753C" w:rsidRDefault="007B753C">
      <w:pPr>
        <w:pStyle w:val="ConsPlusNormal"/>
        <w:spacing w:before="220"/>
        <w:ind w:firstLine="540"/>
        <w:jc w:val="both"/>
      </w:pPr>
      <w:r>
        <w:t>"2-1. В заявлении о предоставлении земельного участка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настоящим областным законом.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
    <w:p w:rsidR="007B753C" w:rsidRDefault="007B753C">
      <w:pPr>
        <w:pStyle w:val="ConsPlusNormal"/>
        <w:spacing w:before="220"/>
        <w:ind w:firstLine="540"/>
        <w:jc w:val="both"/>
      </w:pPr>
      <w:r>
        <w:t xml:space="preserve">г) </w:t>
      </w:r>
      <w:hyperlink r:id="rId37" w:history="1">
        <w:r>
          <w:rPr>
            <w:color w:val="0000FF"/>
          </w:rPr>
          <w:t>часть 3</w:t>
        </w:r>
      </w:hyperlink>
      <w:r>
        <w:t xml:space="preserve"> признать утратившей силу;</w:t>
      </w:r>
    </w:p>
    <w:p w:rsidR="007B753C" w:rsidRDefault="007B753C">
      <w:pPr>
        <w:pStyle w:val="ConsPlusNormal"/>
        <w:spacing w:before="220"/>
        <w:ind w:firstLine="540"/>
        <w:jc w:val="both"/>
      </w:pPr>
      <w:r>
        <w:t xml:space="preserve">д) </w:t>
      </w:r>
      <w:hyperlink r:id="rId38" w:history="1">
        <w:r>
          <w:rPr>
            <w:color w:val="0000FF"/>
          </w:rPr>
          <w:t>часть 4</w:t>
        </w:r>
      </w:hyperlink>
      <w:r>
        <w:t xml:space="preserve"> признать утратившей силу;</w:t>
      </w:r>
    </w:p>
    <w:p w:rsidR="007B753C" w:rsidRDefault="007B753C">
      <w:pPr>
        <w:pStyle w:val="ConsPlusNormal"/>
        <w:spacing w:before="220"/>
        <w:ind w:firstLine="540"/>
        <w:jc w:val="both"/>
      </w:pPr>
      <w:r>
        <w:t xml:space="preserve">е) </w:t>
      </w:r>
      <w:hyperlink r:id="rId39" w:history="1">
        <w:r>
          <w:rPr>
            <w:color w:val="0000FF"/>
          </w:rPr>
          <w:t>часть 5</w:t>
        </w:r>
      </w:hyperlink>
      <w:r>
        <w:t xml:space="preserve"> изложить в следующей редакции:</w:t>
      </w:r>
    </w:p>
    <w:p w:rsidR="007B753C" w:rsidRDefault="007B753C">
      <w:pPr>
        <w:pStyle w:val="ConsPlusNormal"/>
        <w:spacing w:before="220"/>
        <w:ind w:firstLine="540"/>
        <w:jc w:val="both"/>
      </w:pPr>
      <w:r>
        <w:t>"5. Граждане, ставшие собственниками земельного участка в составе семьи погибшего Героя Российской Федерации, семьи, имеющей в своем составе инвалида, по основаниям, предусмотренным пунктами 4 и 6 части 1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 за исключением несовершеннолетних в возрасте до 18 лет.";</w:t>
      </w:r>
    </w:p>
    <w:p w:rsidR="007B753C" w:rsidRDefault="007B753C">
      <w:pPr>
        <w:pStyle w:val="ConsPlusNormal"/>
        <w:spacing w:before="220"/>
        <w:ind w:firstLine="540"/>
        <w:jc w:val="both"/>
      </w:pPr>
      <w:r>
        <w:t xml:space="preserve">ж) </w:t>
      </w:r>
      <w:hyperlink r:id="rId40" w:history="1">
        <w:r>
          <w:rPr>
            <w:color w:val="0000FF"/>
          </w:rPr>
          <w:t>часть 6</w:t>
        </w:r>
      </w:hyperlink>
      <w:r>
        <w:t xml:space="preserve"> изложить в следующей редакции:</w:t>
      </w:r>
    </w:p>
    <w:p w:rsidR="007B753C" w:rsidRDefault="007B753C">
      <w:pPr>
        <w:pStyle w:val="ConsPlusNormal"/>
        <w:spacing w:before="220"/>
        <w:ind w:firstLine="540"/>
        <w:jc w:val="both"/>
      </w:pPr>
      <w:r>
        <w:t>"6. Несовершеннолетние в возрасте до 18 лет, реализовавшие право на бесплатное предоставление в собственность земельного участка в составе семьи погибшего Героя Российской Федерации, семьи, имеющей в своем составе инвалида,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
    <w:p w:rsidR="007B753C" w:rsidRDefault="007B753C">
      <w:pPr>
        <w:pStyle w:val="ConsPlusNormal"/>
        <w:spacing w:before="220"/>
        <w:ind w:firstLine="540"/>
        <w:jc w:val="both"/>
      </w:pPr>
      <w:r>
        <w:t xml:space="preserve">з) </w:t>
      </w:r>
      <w:hyperlink r:id="rId41" w:history="1">
        <w:r>
          <w:rPr>
            <w:color w:val="0000FF"/>
          </w:rPr>
          <w:t>часть 9</w:t>
        </w:r>
      </w:hyperlink>
      <w:r>
        <w:t xml:space="preserve"> признать утратившей силу;</w:t>
      </w:r>
    </w:p>
    <w:p w:rsidR="007B753C" w:rsidRDefault="007B753C">
      <w:pPr>
        <w:pStyle w:val="ConsPlusNormal"/>
        <w:spacing w:before="220"/>
        <w:ind w:firstLine="540"/>
        <w:jc w:val="both"/>
      </w:pPr>
      <w:r>
        <w:t xml:space="preserve">2) в </w:t>
      </w:r>
      <w:hyperlink r:id="rId42" w:history="1">
        <w:r>
          <w:rPr>
            <w:color w:val="0000FF"/>
          </w:rPr>
          <w:t>статье 2</w:t>
        </w:r>
      </w:hyperlink>
      <w:r>
        <w:t>:</w:t>
      </w:r>
    </w:p>
    <w:p w:rsidR="007B753C" w:rsidRDefault="007B753C">
      <w:pPr>
        <w:pStyle w:val="ConsPlusNormal"/>
        <w:spacing w:before="220"/>
        <w:ind w:firstLine="540"/>
        <w:jc w:val="both"/>
      </w:pPr>
      <w:r>
        <w:t xml:space="preserve">а) </w:t>
      </w:r>
      <w:hyperlink r:id="rId43" w:history="1">
        <w:r>
          <w:rPr>
            <w:color w:val="0000FF"/>
          </w:rPr>
          <w:t>часть 3</w:t>
        </w:r>
      </w:hyperlink>
      <w:r>
        <w:t xml:space="preserve"> изложить в следующей редакции:</w:t>
      </w:r>
    </w:p>
    <w:p w:rsidR="007B753C" w:rsidRDefault="007B753C">
      <w:pPr>
        <w:pStyle w:val="ConsPlusNormal"/>
        <w:spacing w:before="220"/>
        <w:ind w:firstLine="540"/>
        <w:jc w:val="both"/>
      </w:pPr>
      <w:r>
        <w:lastRenderedPageBreak/>
        <w:t>"3. Договор аренды с гражданами, указанными в пунктах 4 и 6 части 1 статьи 1 настоящего областного закона, заключается с множественностью лиц на стороне арендатора земельного участка.";</w:t>
      </w:r>
    </w:p>
    <w:p w:rsidR="007B753C" w:rsidRDefault="007B753C">
      <w:pPr>
        <w:pStyle w:val="ConsPlusNormal"/>
        <w:spacing w:before="220"/>
        <w:ind w:firstLine="540"/>
        <w:jc w:val="both"/>
      </w:pPr>
      <w:r>
        <w:t xml:space="preserve">б) </w:t>
      </w:r>
      <w:hyperlink r:id="rId44" w:history="1">
        <w:r>
          <w:rPr>
            <w:color w:val="0000FF"/>
          </w:rPr>
          <w:t>часть 4</w:t>
        </w:r>
      </w:hyperlink>
      <w:r>
        <w:t xml:space="preserve"> изложить в следующей редакции:</w:t>
      </w:r>
    </w:p>
    <w:p w:rsidR="007B753C" w:rsidRDefault="007B753C">
      <w:pPr>
        <w:pStyle w:val="ConsPlusNormal"/>
        <w:spacing w:before="220"/>
        <w:ind w:firstLine="540"/>
        <w:jc w:val="both"/>
      </w:pPr>
      <w:r>
        <w:t>"4. В случае достижения на момент заключения договора аренды земельного участка 18-летнего возраста детьми (одним из детей), являющимися членами семьи погибшего Героя Российской Федерации, семьи, имеющей в своем составе инвалида,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 При этом право семьи погибшего Героя Российской Федерации, семьи, имеющей в своем составе инвалида, на получение земельного участка в собственность бесплатно сохраняется.";</w:t>
      </w:r>
    </w:p>
    <w:p w:rsidR="007B753C" w:rsidRDefault="007B753C">
      <w:pPr>
        <w:pStyle w:val="ConsPlusNormal"/>
        <w:spacing w:before="220"/>
        <w:ind w:firstLine="540"/>
        <w:jc w:val="both"/>
      </w:pPr>
      <w:r>
        <w:t xml:space="preserve">в) </w:t>
      </w:r>
      <w:hyperlink r:id="rId45" w:history="1">
        <w:r>
          <w:rPr>
            <w:color w:val="0000FF"/>
          </w:rPr>
          <w:t>часть 5</w:t>
        </w:r>
      </w:hyperlink>
      <w:r>
        <w:t xml:space="preserve"> изложить в следующей редакции:</w:t>
      </w:r>
    </w:p>
    <w:p w:rsidR="007B753C" w:rsidRDefault="007B753C">
      <w:pPr>
        <w:pStyle w:val="ConsPlusNormal"/>
        <w:spacing w:before="220"/>
        <w:ind w:firstLine="540"/>
        <w:jc w:val="both"/>
      </w:pPr>
      <w:r>
        <w:t>"5. 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(за исключением случаев передачи прав и обязанностей по договору аренды земельного участка между членами семьи погибшего Героя Российской Федерации, членами семьи, имеющей в своем составе инвалида).";</w:t>
      </w:r>
    </w:p>
    <w:p w:rsidR="007B753C" w:rsidRDefault="007B753C">
      <w:pPr>
        <w:pStyle w:val="ConsPlusNormal"/>
        <w:spacing w:before="220"/>
        <w:ind w:firstLine="540"/>
        <w:jc w:val="both"/>
      </w:pPr>
      <w:r>
        <w:t xml:space="preserve">3) в </w:t>
      </w:r>
      <w:hyperlink r:id="rId46" w:history="1">
        <w:r>
          <w:rPr>
            <w:color w:val="0000FF"/>
          </w:rPr>
          <w:t>статье 4</w:t>
        </w:r>
      </w:hyperlink>
      <w:r>
        <w:t>:</w:t>
      </w:r>
    </w:p>
    <w:p w:rsidR="007B753C" w:rsidRDefault="007B753C">
      <w:pPr>
        <w:pStyle w:val="ConsPlusNormal"/>
        <w:spacing w:before="220"/>
        <w:ind w:firstLine="540"/>
        <w:jc w:val="both"/>
      </w:pPr>
      <w:r>
        <w:t xml:space="preserve">а) </w:t>
      </w:r>
      <w:hyperlink r:id="rId47" w:history="1">
        <w:r>
          <w:rPr>
            <w:color w:val="0000FF"/>
          </w:rPr>
          <w:t>абзац третий части 8</w:t>
        </w:r>
      </w:hyperlink>
      <w:r>
        <w:t xml:space="preserve"> изложить в следующей редакции:</w:t>
      </w:r>
    </w:p>
    <w:p w:rsidR="007B753C" w:rsidRDefault="007B753C">
      <w:pPr>
        <w:pStyle w:val="ConsPlusNormal"/>
        <w:spacing w:before="22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w:t>
      </w:r>
    </w:p>
    <w:p w:rsidR="007B753C" w:rsidRDefault="007B753C">
      <w:pPr>
        <w:pStyle w:val="ConsPlusNormal"/>
        <w:spacing w:before="220"/>
        <w:ind w:firstLine="540"/>
        <w:jc w:val="both"/>
      </w:pPr>
      <w:r>
        <w:t xml:space="preserve">б) в </w:t>
      </w:r>
      <w:hyperlink r:id="rId48" w:history="1">
        <w:r>
          <w:rPr>
            <w:color w:val="0000FF"/>
          </w:rPr>
          <w:t>части 9</w:t>
        </w:r>
      </w:hyperlink>
      <w:r>
        <w:t>:</w:t>
      </w:r>
    </w:p>
    <w:p w:rsidR="007B753C" w:rsidRDefault="007B753C">
      <w:pPr>
        <w:pStyle w:val="ConsPlusNormal"/>
        <w:spacing w:before="220"/>
        <w:ind w:firstLine="540"/>
        <w:jc w:val="both"/>
      </w:pPr>
      <w:hyperlink r:id="rId49" w:history="1">
        <w:r>
          <w:rPr>
            <w:color w:val="0000FF"/>
          </w:rPr>
          <w:t>пункт 7</w:t>
        </w:r>
      </w:hyperlink>
      <w:r>
        <w:t xml:space="preserve"> изложить в следующей редакции:</w:t>
      </w:r>
    </w:p>
    <w:p w:rsidR="007B753C" w:rsidRDefault="007B753C">
      <w:pPr>
        <w:pStyle w:val="ConsPlusNormal"/>
        <w:spacing w:before="220"/>
        <w:ind w:firstLine="540"/>
        <w:jc w:val="both"/>
      </w:pPr>
      <w:r>
        <w:t xml:space="preserve">"7) предоставление жилого помещения по договору социального найма в соответствии со </w:t>
      </w:r>
      <w:hyperlink r:id="rId50" w:history="1">
        <w:r>
          <w:rPr>
            <w:color w:val="0000FF"/>
          </w:rPr>
          <w:t>статьей 57</w:t>
        </w:r>
      </w:hyperlink>
      <w:r>
        <w:t xml:space="preserve"> Жилищного кодекса Российской Федерации.";</w:t>
      </w:r>
    </w:p>
    <w:p w:rsidR="007B753C" w:rsidRDefault="007B753C">
      <w:pPr>
        <w:pStyle w:val="ConsPlusNormal"/>
        <w:spacing w:before="220"/>
        <w:ind w:firstLine="540"/>
        <w:jc w:val="both"/>
      </w:pPr>
      <w:hyperlink r:id="rId51" w:history="1">
        <w:r>
          <w:rPr>
            <w:color w:val="0000FF"/>
          </w:rPr>
          <w:t>абзац девятый</w:t>
        </w:r>
      </w:hyperlink>
      <w:r>
        <w:t xml:space="preserve"> признать утратившим силу.</w:t>
      </w:r>
    </w:p>
    <w:p w:rsidR="007B753C" w:rsidRDefault="007B753C">
      <w:pPr>
        <w:pStyle w:val="ConsPlusNormal"/>
        <w:ind w:firstLine="540"/>
        <w:jc w:val="both"/>
      </w:pPr>
    </w:p>
    <w:p w:rsidR="007B753C" w:rsidRDefault="007B753C">
      <w:pPr>
        <w:pStyle w:val="ConsPlusTitle"/>
        <w:ind w:firstLine="540"/>
        <w:jc w:val="both"/>
        <w:outlineLvl w:val="0"/>
      </w:pPr>
      <w:r>
        <w:t>Статья 7. Вступление в силу настоящего областного закона и переходные положения</w:t>
      </w:r>
    </w:p>
    <w:p w:rsidR="007B753C" w:rsidRDefault="007B753C">
      <w:pPr>
        <w:pStyle w:val="ConsPlusNormal"/>
        <w:ind w:firstLine="540"/>
        <w:jc w:val="both"/>
      </w:pPr>
    </w:p>
    <w:p w:rsidR="007B753C" w:rsidRDefault="007B753C">
      <w:pPr>
        <w:pStyle w:val="ConsPlusNormal"/>
        <w:ind w:firstLine="540"/>
        <w:jc w:val="both"/>
      </w:pPr>
      <w:r>
        <w:t>1. Настоящий областной закон вступает в силу с 1 января 2019 года.</w:t>
      </w:r>
    </w:p>
    <w:p w:rsidR="007B753C" w:rsidRDefault="007B753C">
      <w:pPr>
        <w:pStyle w:val="ConsPlusNormal"/>
        <w:spacing w:before="220"/>
        <w:ind w:firstLine="540"/>
        <w:jc w:val="both"/>
      </w:pPr>
      <w:r>
        <w:t xml:space="preserve">2. Граждане, имеющие трех и более детей, которым по основаниям, предусмотренным областным </w:t>
      </w:r>
      <w:hyperlink r:id="rId52"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праве аренды были предоставлены земельные участки, находящиеся в государственной или муниципальной собственности, имеют право на предоставление в собственность бесплатно таких земельных участков в соответствии с настоящим областным законом.</w:t>
      </w:r>
    </w:p>
    <w:p w:rsidR="007B753C" w:rsidRDefault="007B753C">
      <w:pPr>
        <w:pStyle w:val="ConsPlusNormal"/>
        <w:spacing w:before="220"/>
        <w:ind w:firstLine="540"/>
        <w:jc w:val="both"/>
      </w:pPr>
      <w:r>
        <w:t xml:space="preserve">Предусмотренное настоящей частью право реализуется на основании заявления гражданина, имеющего трех и более детей, при этом процедуры, предусмотренные </w:t>
      </w:r>
      <w:hyperlink w:anchor="P108" w:history="1">
        <w:r>
          <w:rPr>
            <w:color w:val="0000FF"/>
          </w:rPr>
          <w:t>статьей 5</w:t>
        </w:r>
      </w:hyperlink>
      <w:r>
        <w:t xml:space="preserve"> настоящего областного закона, не выполняются.</w:t>
      </w:r>
    </w:p>
    <w:p w:rsidR="007B753C" w:rsidRDefault="007B753C">
      <w:pPr>
        <w:pStyle w:val="ConsPlusNormal"/>
        <w:spacing w:before="220"/>
        <w:ind w:firstLine="540"/>
        <w:jc w:val="both"/>
      </w:pPr>
      <w:r>
        <w:lastRenderedPageBreak/>
        <w:t xml:space="preserve">3. За гражданами, имеющими трех и более детей, принятыми на учет по основаниям, предусмотренным областным </w:t>
      </w:r>
      <w:hyperlink r:id="rId53"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сохраняется очередность постановки на учет в качестве лица, имеющего право на предоставление земельного участка в собственность бесплатно, определяемая датой принятия заявления.</w:t>
      </w:r>
    </w:p>
    <w:p w:rsidR="007B753C" w:rsidRDefault="007B753C">
      <w:pPr>
        <w:pStyle w:val="ConsPlusNormal"/>
        <w:spacing w:before="220"/>
        <w:ind w:firstLine="540"/>
        <w:jc w:val="both"/>
      </w:pPr>
      <w:r>
        <w:t xml:space="preserve">4. Граждане, имеющие трех и более детей, состоящие на учете в органе местного самоуправления муниципального образования Ленинградской области в качестве нуждающихся в жилых помещениях, предоставляемых по договорам социального найма, принятые на учет в качестве лиц, имеющих право на внеочередное предоставление земельного участка по основаниям, предусмотренным областным </w:t>
      </w:r>
      <w:hyperlink r:id="rId54"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имеют право на первоочередное предоставление земельного участка в соответствии с настоящим областным законом.</w:t>
      </w:r>
    </w:p>
    <w:p w:rsidR="007B753C" w:rsidRDefault="007B753C">
      <w:pPr>
        <w:pStyle w:val="ConsPlusNormal"/>
      </w:pPr>
    </w:p>
    <w:p w:rsidR="007B753C" w:rsidRDefault="007B753C">
      <w:pPr>
        <w:pStyle w:val="ConsPlusNormal"/>
        <w:jc w:val="right"/>
      </w:pPr>
      <w:r>
        <w:t>Губернатор</w:t>
      </w:r>
    </w:p>
    <w:p w:rsidR="007B753C" w:rsidRDefault="007B753C">
      <w:pPr>
        <w:pStyle w:val="ConsPlusNormal"/>
        <w:jc w:val="right"/>
      </w:pPr>
      <w:r>
        <w:t>Ленинградской области</w:t>
      </w:r>
    </w:p>
    <w:p w:rsidR="007B753C" w:rsidRDefault="007B753C">
      <w:pPr>
        <w:pStyle w:val="ConsPlusNormal"/>
        <w:jc w:val="right"/>
      </w:pPr>
      <w:r>
        <w:t>А.Дрозденко</w:t>
      </w:r>
    </w:p>
    <w:p w:rsidR="007B753C" w:rsidRDefault="007B753C">
      <w:pPr>
        <w:pStyle w:val="ConsPlusNormal"/>
      </w:pPr>
      <w:r>
        <w:t>Санкт-Петербург</w:t>
      </w:r>
    </w:p>
    <w:p w:rsidR="007B753C" w:rsidRDefault="007B753C">
      <w:pPr>
        <w:pStyle w:val="ConsPlusNormal"/>
        <w:spacing w:before="220"/>
      </w:pPr>
      <w:r>
        <w:t>17 июля 2018 года</w:t>
      </w:r>
    </w:p>
    <w:p w:rsidR="007B753C" w:rsidRDefault="007B753C">
      <w:pPr>
        <w:pStyle w:val="ConsPlusNormal"/>
        <w:spacing w:before="220"/>
      </w:pPr>
      <w:r>
        <w:t>N 75-оз</w:t>
      </w:r>
    </w:p>
    <w:p w:rsidR="007B753C" w:rsidRDefault="007B753C">
      <w:pPr>
        <w:pStyle w:val="ConsPlusNormal"/>
      </w:pPr>
    </w:p>
    <w:p w:rsidR="007B753C" w:rsidRDefault="007B753C">
      <w:pPr>
        <w:pStyle w:val="ConsPlusNormal"/>
      </w:pPr>
    </w:p>
    <w:p w:rsidR="007B753C" w:rsidRDefault="007B753C">
      <w:pPr>
        <w:pStyle w:val="ConsPlusNormal"/>
        <w:pBdr>
          <w:top w:val="single" w:sz="6" w:space="0" w:color="auto"/>
        </w:pBdr>
        <w:spacing w:before="100" w:after="100"/>
        <w:jc w:val="both"/>
        <w:rPr>
          <w:sz w:val="2"/>
          <w:szCs w:val="2"/>
        </w:rPr>
      </w:pPr>
    </w:p>
    <w:p w:rsidR="00D568D5" w:rsidRDefault="00D568D5"/>
    <w:sectPr w:rsidR="00D568D5" w:rsidSect="00B5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7B753C"/>
    <w:rsid w:val="007B753C"/>
    <w:rsid w:val="00D5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5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9A92569EE6C49B1EAC378FEA736609D69E266F0A98D1DBFC9B0AD520424681667AD3C96EC570F093EAC573BF21BD5E51B4A90B95BF43B4uApEO" TargetMode="External"/><Relationship Id="rId18" Type="http://schemas.openxmlformats.org/officeDocument/2006/relationships/hyperlink" Target="consultantplus://offline/ref=CE9A92569EE6C49B1EAC378FEA736609D69E266F0A98D1DBFC9B0AD520424681667AD3C96EC570F69AEAC573BF21BD5E51B4A90B95BF43B4uApEO" TargetMode="External"/><Relationship Id="rId26" Type="http://schemas.openxmlformats.org/officeDocument/2006/relationships/hyperlink" Target="consultantplus://offline/ref=CE9A92569EE6C49B1EAC378FEA736609D69E266F0A98D1DBFC9B0AD520424681667AD3C96EC570F598EAC573BF21BD5E51B4A90B95BF43B4uApEO" TargetMode="External"/><Relationship Id="rId39" Type="http://schemas.openxmlformats.org/officeDocument/2006/relationships/hyperlink" Target="consultantplus://offline/ref=CE9A92569EE6C49B1EAC378FEA736609D595256A0E95D1DBFC9B0AD520424681667AD3C96EC571F09BEAC573BF21BD5E51B4A90B95BF43B4uApEO" TargetMode="External"/><Relationship Id="rId21" Type="http://schemas.openxmlformats.org/officeDocument/2006/relationships/hyperlink" Target="consultantplus://offline/ref=CE9A92569EE6C49B1EAC378FEA736609D69E266F0A98D1DBFC9B0AD520424681667AD3C96EC570F692EAC573BF21BD5E51B4A90B95BF43B4uApEO" TargetMode="External"/><Relationship Id="rId34" Type="http://schemas.openxmlformats.org/officeDocument/2006/relationships/hyperlink" Target="consultantplus://offline/ref=CE9A92569EE6C49B1EAC378FEA736609D69C276F0D90D1DBFC9B0AD520424681667AD3C96EC571F392EAC573BF21BD5E51B4A90B95BF43B4uApEO" TargetMode="External"/><Relationship Id="rId42" Type="http://schemas.openxmlformats.org/officeDocument/2006/relationships/hyperlink" Target="consultantplus://offline/ref=CE9A92569EE6C49B1EAC378FEA736609D595256A0E95D1DBFC9B0AD520424681667AD3C96EC570F393EAC573BF21BD5E51B4A90B95BF43B4uApEO" TargetMode="External"/><Relationship Id="rId47" Type="http://schemas.openxmlformats.org/officeDocument/2006/relationships/hyperlink" Target="consultantplus://offline/ref=CE9A92569EE6C49B1EAC378FEA736609D595256A0E95D1DBFC9B0AD520424681667AD3C96EC571F29BEAC573BF21BD5E51B4A90B95BF43B4uApEO" TargetMode="External"/><Relationship Id="rId50" Type="http://schemas.openxmlformats.org/officeDocument/2006/relationships/hyperlink" Target="consultantplus://offline/ref=CE9A92569EE6C49B1EAC289EFF736609D7992E600892D1DBFC9B0AD520424681667AD3C96EC573FB9CEAC573BF21BD5E51B4A90B95BF43B4uApEO" TargetMode="External"/><Relationship Id="rId55" Type="http://schemas.openxmlformats.org/officeDocument/2006/relationships/fontTable" Target="fontTable.xml"/><Relationship Id="rId7" Type="http://schemas.openxmlformats.org/officeDocument/2006/relationships/hyperlink" Target="consultantplus://offline/ref=CE9A92569EE6C49B1EAC289EFF736609D799216A0591D1DBFC9B0AD520424681667AD3C96CC176F9CEB0D577F675B34153AAB6098BBFu4p3O" TargetMode="External"/><Relationship Id="rId12" Type="http://schemas.openxmlformats.org/officeDocument/2006/relationships/hyperlink" Target="consultantplus://offline/ref=CE9A92569EE6C49B1EAC378FEA736609D69E266F0A98D1DBFC9B0AD520424681667AD3C96EC570F09CEAC573BF21BD5E51B4A90B95BF43B4uApEO" TargetMode="External"/><Relationship Id="rId17" Type="http://schemas.openxmlformats.org/officeDocument/2006/relationships/hyperlink" Target="consultantplus://offline/ref=CE9A92569EE6C49B1EAC378FEA736609D69E266F0A98D1DBFC9B0AD520424681667AD3C96EC570F193EAC573BF21BD5E51B4A90B95BF43B4uApEO" TargetMode="External"/><Relationship Id="rId25" Type="http://schemas.openxmlformats.org/officeDocument/2006/relationships/hyperlink" Target="consultantplus://offline/ref=CE9A92569EE6C49B1EAC378FEA736609D69E266F0A98D1DBFC9B0AD520424681667AD3C96EC570F59BEAC573BF21BD5E51B4A90B95BF43B4uApEO" TargetMode="External"/><Relationship Id="rId33" Type="http://schemas.openxmlformats.org/officeDocument/2006/relationships/hyperlink" Target="consultantplus://offline/ref=CE9A92569EE6C49B1EAC378FEA736609D595256A0E95D1DBFC9B0AD520424681667AD3C96EC570F49DEAC573BF21BD5E51B4A90B95BF43B4uApEO" TargetMode="External"/><Relationship Id="rId38" Type="http://schemas.openxmlformats.org/officeDocument/2006/relationships/hyperlink" Target="consultantplus://offline/ref=CE9A92569EE6C49B1EAC378FEA736609D595256A0E95D1DBFC9B0AD520424681667AD3C96EC570F193EAC573BF21BD5E51B4A90B95BF43B4uApEO" TargetMode="External"/><Relationship Id="rId46" Type="http://schemas.openxmlformats.org/officeDocument/2006/relationships/hyperlink" Target="consultantplus://offline/ref=CE9A92569EE6C49B1EAC378FEA736609D595256A0E95D1DBFC9B0AD520424681667AD3C96EC570FA98EAC573BF21BD5E51B4A90B95BF43B4uApEO" TargetMode="External"/><Relationship Id="rId2" Type="http://schemas.openxmlformats.org/officeDocument/2006/relationships/settings" Target="settings.xml"/><Relationship Id="rId16" Type="http://schemas.openxmlformats.org/officeDocument/2006/relationships/hyperlink" Target="consultantplus://offline/ref=CE9A92569EE6C49B1EAC378FEA736609D69E266F0A98D1DBFC9B0AD520424681667AD3C96EC570F19DEAC573BF21BD5E51B4A90B95BF43B4uApEO" TargetMode="External"/><Relationship Id="rId20" Type="http://schemas.openxmlformats.org/officeDocument/2006/relationships/hyperlink" Target="consultantplus://offline/ref=CE9A92569EE6C49B1EAC378FEA736609D69E266F0A98D1DBFC9B0AD520424681667AD3C96EC570F69EEAC573BF21BD5E51B4A90B95BF43B4uApEO" TargetMode="External"/><Relationship Id="rId29" Type="http://schemas.openxmlformats.org/officeDocument/2006/relationships/hyperlink" Target="consultantplus://offline/ref=CE9A92569EE6C49B1EAC378FEA736609D595256A0E95D1DBFC9B0AD520424681667AD3C96EC570F198EAC573BF21BD5E51B4A90B95BF43B4uApEO" TargetMode="External"/><Relationship Id="rId41" Type="http://schemas.openxmlformats.org/officeDocument/2006/relationships/hyperlink" Target="consultantplus://offline/ref=CE9A92569EE6C49B1EAC378FEA736609D595256A0E95D1DBFC9B0AD520424681667AD3C96EC570F59BEAC573BF21BD5E51B4A90B95BF43B4uApEO" TargetMode="External"/><Relationship Id="rId54" Type="http://schemas.openxmlformats.org/officeDocument/2006/relationships/hyperlink" Target="consultantplus://offline/ref=CE9A92569EE6C49B1EAC378FEA736609D69C2E690C98D1DBFC9B0AD520424681747A8BC56FC66EF39AFF9322F9u7p4O" TargetMode="External"/><Relationship Id="rId1" Type="http://schemas.openxmlformats.org/officeDocument/2006/relationships/styles" Target="styles.xml"/><Relationship Id="rId6" Type="http://schemas.openxmlformats.org/officeDocument/2006/relationships/hyperlink" Target="consultantplus://offline/ref=CE9A92569EE6C49B1EAC378FEA736609D69E266F0A98D1DBFC9B0AD520424681667AD3C96EC570F292EAC573BF21BD5E51B4A90B95BF43B4uApEO" TargetMode="External"/><Relationship Id="rId11" Type="http://schemas.openxmlformats.org/officeDocument/2006/relationships/hyperlink" Target="consultantplus://offline/ref=CE9A92569EE6C49B1EAC378FEA736609D69E266F0A98D1DBFC9B0AD520424681667AD3C96EC570F09AEAC573BF21BD5E51B4A90B95BF43B4uApEO" TargetMode="External"/><Relationship Id="rId24" Type="http://schemas.openxmlformats.org/officeDocument/2006/relationships/hyperlink" Target="consultantplus://offline/ref=CE9A92569EE6C49B1EAC378FEA736609D69E266F0A98D1DBFC9B0AD520424681667AD3C96EC570F493EAC573BF21BD5E51B4A90B95BF43B4uApEO" TargetMode="External"/><Relationship Id="rId32" Type="http://schemas.openxmlformats.org/officeDocument/2006/relationships/hyperlink" Target="consultantplus://offline/ref=CE9A92569EE6C49B1EAC289EFF736609D799216A0591D1DBFC9B0AD520424681667AD3CC68C67BA6CBA5C42FFA77AE5E52B4AA0B89uBpDO" TargetMode="External"/><Relationship Id="rId37" Type="http://schemas.openxmlformats.org/officeDocument/2006/relationships/hyperlink" Target="consultantplus://offline/ref=CE9A92569EE6C49B1EAC378FEA736609D595256A0E95D1DBFC9B0AD520424681667AD3C96EC570F192EAC573BF21BD5E51B4A90B95BF43B4uApEO" TargetMode="External"/><Relationship Id="rId40" Type="http://schemas.openxmlformats.org/officeDocument/2006/relationships/hyperlink" Target="consultantplus://offline/ref=CE9A92569EE6C49B1EAC378FEA736609D595256A0E95D1DBFC9B0AD520424681667AD3C96EC571F098EAC573BF21BD5E51B4A90B95BF43B4uApEO" TargetMode="External"/><Relationship Id="rId45" Type="http://schemas.openxmlformats.org/officeDocument/2006/relationships/hyperlink" Target="consultantplus://offline/ref=CE9A92569EE6C49B1EAC378FEA736609D595256A0E95D1DBFC9B0AD520424681667AD3C96EC571F093EAC573BF21BD5E51B4A90B95BF43B4uApEO" TargetMode="External"/><Relationship Id="rId53" Type="http://schemas.openxmlformats.org/officeDocument/2006/relationships/hyperlink" Target="consultantplus://offline/ref=CE9A92569EE6C49B1EAC378FEA736609D69C2E690C98D1DBFC9B0AD520424681747A8BC56FC66EF39AFF9322F9u7p4O" TargetMode="External"/><Relationship Id="rId5" Type="http://schemas.openxmlformats.org/officeDocument/2006/relationships/hyperlink" Target="consultantplus://offline/ref=CE9A92569EE6C49B1EAC378FEA736609D69C216C0B91D1DBFC9B0AD520424681667AD3C96EC570F292EAC573BF21BD5E51B4A90B95BF43B4uApEO" TargetMode="External"/><Relationship Id="rId15" Type="http://schemas.openxmlformats.org/officeDocument/2006/relationships/hyperlink" Target="consultantplus://offline/ref=CE9A92569EE6C49B1EAC378FEA736609D69E266F0A98D1DBFC9B0AD520424681667AD3C96EC570F19EEAC573BF21BD5E51B4A90B95BF43B4uApEO" TargetMode="External"/><Relationship Id="rId23" Type="http://schemas.openxmlformats.org/officeDocument/2006/relationships/hyperlink" Target="consultantplus://offline/ref=CE9A92569EE6C49B1EAC378FEA736609D69E266F0A98D1DBFC9B0AD520424681667AD3C96EC570F492EAC573BF21BD5E51B4A90B95BF43B4uApEO" TargetMode="External"/><Relationship Id="rId28" Type="http://schemas.openxmlformats.org/officeDocument/2006/relationships/hyperlink" Target="consultantplus://offline/ref=CE9A92569EE6C49B1EAC378FEA736609D595256A0E95D1DBFC9B0AD520424681747A8BC56FC66EF39AFF9322F9u7p4O" TargetMode="External"/><Relationship Id="rId36" Type="http://schemas.openxmlformats.org/officeDocument/2006/relationships/hyperlink" Target="consultantplus://offline/ref=CE9A92569EE6C49B1EAC378FEA736609D595256A0E95D1DBFC9B0AD520424681667AD3C96EC571F393EAC573BF21BD5E51B4A90B95BF43B4uApEO" TargetMode="External"/><Relationship Id="rId49" Type="http://schemas.openxmlformats.org/officeDocument/2006/relationships/hyperlink" Target="consultantplus://offline/ref=CE9A92569EE6C49B1EAC378FEA736609D595256A0E95D1DBFC9B0AD520424681667AD3C96EC571F19EEAC573BF21BD5E51B4A90B95BF43B4uApEO" TargetMode="External"/><Relationship Id="rId10" Type="http://schemas.openxmlformats.org/officeDocument/2006/relationships/hyperlink" Target="consultantplus://offline/ref=CE9A92569EE6C49B1EAC378FEA736609D69E266F0A98D1DBFC9B0AD520424681667AD3C96EC570F39AEAC573BF21BD5E51B4A90B95BF43B4uApEO" TargetMode="External"/><Relationship Id="rId19" Type="http://schemas.openxmlformats.org/officeDocument/2006/relationships/hyperlink" Target="consultantplus://offline/ref=CE9A92569EE6C49B1EAC378FEA736609D69E266F0A98D1DBFC9B0AD520424681667AD3C96EC570F699EAC573BF21BD5E51B4A90B95BF43B4uApEO" TargetMode="External"/><Relationship Id="rId31" Type="http://schemas.openxmlformats.org/officeDocument/2006/relationships/hyperlink" Target="consultantplus://offline/ref=CE9A92569EE6C49B1EAC378FEA736609D595256A0E95D1DBFC9B0AD520424681667AD3C96EC571F099EAC573BF21BD5E51B4A90B95BF43B4uApEO" TargetMode="External"/><Relationship Id="rId44" Type="http://schemas.openxmlformats.org/officeDocument/2006/relationships/hyperlink" Target="consultantplus://offline/ref=CE9A92569EE6C49B1EAC378FEA736609D595256A0E95D1DBFC9B0AD520424681667AD3C96EC571F092EAC573BF21BD5E51B4A90B95BF43B4uApEO" TargetMode="External"/><Relationship Id="rId52" Type="http://schemas.openxmlformats.org/officeDocument/2006/relationships/hyperlink" Target="consultantplus://offline/ref=CE9A92569EE6C49B1EAC378FEA736609D69C2E690C98D1DBFC9B0AD520424681747A8BC56FC66EF39AFF9322F9u7p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9A92569EE6C49B1EAC378FEA736609D69E266F0A98D1DBFC9B0AD520424681667AD3C96EC570F293EAC573BF21BD5E51B4A90B95BF43B4uApEO" TargetMode="External"/><Relationship Id="rId14" Type="http://schemas.openxmlformats.org/officeDocument/2006/relationships/hyperlink" Target="consultantplus://offline/ref=CE9A92569EE6C49B1EAC378FEA736609D69E266F0A98D1DBFC9B0AD520424681667AD3C96EC570F19AEAC573BF21BD5E51B4A90B95BF43B4uApEO" TargetMode="External"/><Relationship Id="rId22" Type="http://schemas.openxmlformats.org/officeDocument/2006/relationships/hyperlink" Target="consultantplus://offline/ref=CE9A92569EE6C49B1EAC378FEA736609D69E266F0A98D1DBFC9B0AD520424681667AD3C96EC570F79CEAC573BF21BD5E51B4A90B95BF43B4uApEO" TargetMode="External"/><Relationship Id="rId27" Type="http://schemas.openxmlformats.org/officeDocument/2006/relationships/hyperlink" Target="consultantplus://offline/ref=CE9A92569EE6C49B1EAC378FEA736609D69E266F0A98D1DBFC9B0AD520424681667AD3C96EC570F59EEAC573BF21BD5E51B4A90B95BF43B4uApEO" TargetMode="External"/><Relationship Id="rId30" Type="http://schemas.openxmlformats.org/officeDocument/2006/relationships/hyperlink" Target="consultantplus://offline/ref=CE9A92569EE6C49B1EAC378FEA736609D595256A0E95D1DBFC9B0AD520424681667AD3C96EC571F099EAC573BF21BD5E51B4A90B95BF43B4uApEO" TargetMode="External"/><Relationship Id="rId35" Type="http://schemas.openxmlformats.org/officeDocument/2006/relationships/hyperlink" Target="consultantplus://offline/ref=CE9A92569EE6C49B1EAC378FEA736609D69C216C0B91D1DBFC9B0AD520424681667AD3C96EC570F292EAC573BF21BD5E51B4A90B95BF43B4uApEO" TargetMode="External"/><Relationship Id="rId43" Type="http://schemas.openxmlformats.org/officeDocument/2006/relationships/hyperlink" Target="consultantplus://offline/ref=CE9A92569EE6C49B1EAC378FEA736609D595256A0E95D1DBFC9B0AD520424681667AD3C96EC571F09DEAC573BF21BD5E51B4A90B95BF43B4uApEO" TargetMode="External"/><Relationship Id="rId48" Type="http://schemas.openxmlformats.org/officeDocument/2006/relationships/hyperlink" Target="consultantplus://offline/ref=CE9A92569EE6C49B1EAC378FEA736609D595256A0E95D1DBFC9B0AD520424681667AD3C96EC571F298EAC573BF21BD5E51B4A90B95BF43B4uApEO" TargetMode="External"/><Relationship Id="rId56" Type="http://schemas.openxmlformats.org/officeDocument/2006/relationships/theme" Target="theme/theme1.xml"/><Relationship Id="rId8" Type="http://schemas.openxmlformats.org/officeDocument/2006/relationships/hyperlink" Target="consultantplus://offline/ref=CE9A92569EE6C49B1EAC289EFF736609D799216A0591D1DBFC9B0AD520424681667AD3C066C67BA6CBA5C42FFA77AE5E52B4AA0B89uBpDO" TargetMode="External"/><Relationship Id="rId51" Type="http://schemas.openxmlformats.org/officeDocument/2006/relationships/hyperlink" Target="consultantplus://offline/ref=CE9A92569EE6C49B1EAC378FEA736609D595256A0E95D1DBFC9B0AD520424681667AD3C96EC571F293EAC573BF21BD5E51B4A90B95BF43B4uApE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5790</Words>
  <Characters>33008</Characters>
  <Application>Microsoft Office Word</Application>
  <DocSecurity>0</DocSecurity>
  <Lines>275</Lines>
  <Paragraphs>77</Paragraphs>
  <ScaleCrop>false</ScaleCrop>
  <Company>  </Company>
  <LinksUpToDate>false</LinksUpToDate>
  <CharactersWithSpaces>38721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KUMILEASE</dc:creator>
  <cp:lastModifiedBy>KUMILEASE</cp:lastModifiedBy>
  <cp:revision>1</cp:revision>
  <dcterms:created xsi:type="dcterms:W3CDTF">2020-10-13T14:41:00Z</dcterms:created>
  <dcterms:modified xsi:type="dcterms:W3CDTF">2020-10-13T14:42:00Z</dcterms:modified>
</cp:coreProperties>
</file>