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B3" w:rsidRDefault="00EF7BB3" w:rsidP="00EF7BB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2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BB3" w:rsidRDefault="00EF7BB3" w:rsidP="00EF7BB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F7BB3" w:rsidRDefault="00EF7BB3" w:rsidP="00EF7BB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F7BB3" w:rsidRDefault="0077239E" w:rsidP="00EF7BB3">
      <w:pPr>
        <w:jc w:val="center"/>
        <w:rPr>
          <w:b/>
          <w:spacing w:val="20"/>
          <w:sz w:val="32"/>
        </w:rPr>
      </w:pPr>
      <w:r w:rsidRPr="0077239E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EF7BB3" w:rsidRDefault="00EF7BB3" w:rsidP="00EF7BB3">
      <w:pPr>
        <w:pStyle w:val="3"/>
        <w:jc w:val="left"/>
      </w:pPr>
      <w:r>
        <w:t xml:space="preserve">                             постановление</w:t>
      </w:r>
    </w:p>
    <w:p w:rsidR="00EF7BB3" w:rsidRDefault="00EF7BB3" w:rsidP="00EF7BB3">
      <w:pPr>
        <w:jc w:val="center"/>
        <w:rPr>
          <w:sz w:val="24"/>
        </w:rPr>
      </w:pPr>
    </w:p>
    <w:p w:rsidR="00EF7BB3" w:rsidRDefault="00EF7BB3" w:rsidP="00EF7BB3">
      <w:pPr>
        <w:rPr>
          <w:sz w:val="24"/>
        </w:rPr>
      </w:pPr>
      <w:r>
        <w:rPr>
          <w:sz w:val="24"/>
        </w:rPr>
        <w:t xml:space="preserve">                                                    от 14/11/2023 № 3167</w:t>
      </w:r>
    </w:p>
    <w:p w:rsidR="00EF7BB3" w:rsidRPr="00F50EF9" w:rsidRDefault="00EF7BB3" w:rsidP="00EF7BB3">
      <w:pPr>
        <w:rPr>
          <w:color w:val="000000" w:themeColor="text1"/>
          <w:sz w:val="10"/>
          <w:szCs w:val="10"/>
        </w:rPr>
      </w:pPr>
    </w:p>
    <w:p w:rsidR="00EF7BB3" w:rsidRPr="0020457E" w:rsidRDefault="00EF7BB3" w:rsidP="00EF7BB3">
      <w:pPr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EF7BB3" w:rsidRPr="0020457E" w:rsidRDefault="00EF7BB3" w:rsidP="00EF7BB3">
      <w:pPr>
        <w:rPr>
          <w:color w:val="000000" w:themeColor="text1"/>
          <w:sz w:val="24"/>
        </w:rPr>
      </w:pPr>
      <w:r w:rsidRPr="0020457E">
        <w:rPr>
          <w:color w:val="000000" w:themeColor="text1"/>
          <w:sz w:val="24"/>
          <w:szCs w:val="24"/>
        </w:rPr>
        <w:t xml:space="preserve">Сосновоборского городского округа от </w:t>
      </w:r>
      <w:r w:rsidRPr="0020457E">
        <w:rPr>
          <w:color w:val="000000" w:themeColor="text1"/>
          <w:sz w:val="24"/>
        </w:rPr>
        <w:t>20.02.2023 № 453</w:t>
      </w:r>
    </w:p>
    <w:p w:rsidR="00EF7BB3" w:rsidRPr="0020457E" w:rsidRDefault="00EF7BB3" w:rsidP="00EF7BB3">
      <w:pPr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«О порядке разработки, реализации и оценки</w:t>
      </w:r>
    </w:p>
    <w:p w:rsidR="00EF7BB3" w:rsidRPr="0020457E" w:rsidRDefault="00EF7BB3" w:rsidP="00EF7BB3">
      <w:pPr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 xml:space="preserve">эффективности муниципальных программ </w:t>
      </w:r>
    </w:p>
    <w:p w:rsidR="00EF7BB3" w:rsidRPr="0020457E" w:rsidRDefault="00EF7BB3" w:rsidP="00EF7BB3">
      <w:pPr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Сосновоборского городского округа»</w:t>
      </w: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ind w:firstLine="709"/>
        <w:jc w:val="both"/>
        <w:rPr>
          <w:b/>
          <w:color w:val="000000" w:themeColor="text1"/>
          <w:spacing w:val="60"/>
          <w:sz w:val="24"/>
          <w:szCs w:val="24"/>
        </w:rPr>
      </w:pPr>
      <w:proofErr w:type="gramStart"/>
      <w:r w:rsidRPr="0020457E">
        <w:rPr>
          <w:color w:val="000000" w:themeColor="text1"/>
          <w:sz w:val="24"/>
          <w:szCs w:val="24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постановлением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 (с внесенными изменениями), решением совета депутатов Сосновоборского городского округа от 28.10.2015 № 154 «Об утверждении Положения о стратегическом планировании в муниципальном образовании Сосновоборский городской</w:t>
      </w:r>
      <w:proofErr w:type="gramEnd"/>
      <w:r w:rsidRPr="0020457E">
        <w:rPr>
          <w:color w:val="000000" w:themeColor="text1"/>
          <w:sz w:val="24"/>
          <w:szCs w:val="24"/>
        </w:rPr>
        <w:t xml:space="preserve"> округ Ленинградской области», администрация Сосновоборского городского округа </w:t>
      </w:r>
      <w:r w:rsidRPr="0020457E">
        <w:rPr>
          <w:b/>
          <w:color w:val="000000" w:themeColor="text1"/>
          <w:spacing w:val="60"/>
          <w:sz w:val="24"/>
          <w:szCs w:val="24"/>
        </w:rPr>
        <w:t>постановляет:</w:t>
      </w:r>
    </w:p>
    <w:p w:rsidR="00EF7BB3" w:rsidRPr="00F50EF9" w:rsidRDefault="00EF7BB3" w:rsidP="00EF7BB3">
      <w:pPr>
        <w:shd w:val="clear" w:color="auto" w:fill="FFFFFF" w:themeFill="background1"/>
        <w:ind w:firstLine="709"/>
        <w:jc w:val="both"/>
        <w:rPr>
          <w:b/>
          <w:color w:val="000000" w:themeColor="text1"/>
          <w:sz w:val="10"/>
          <w:szCs w:val="10"/>
        </w:rPr>
      </w:pPr>
    </w:p>
    <w:p w:rsidR="00EF7BB3" w:rsidRPr="0020457E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 xml:space="preserve">1. Внести изменения в постановление администрации Сосновоборского городского округа от </w:t>
      </w:r>
      <w:r w:rsidRPr="0020457E">
        <w:rPr>
          <w:color w:val="000000" w:themeColor="text1"/>
          <w:sz w:val="24"/>
        </w:rPr>
        <w:t>20.02.2023 № 453</w:t>
      </w:r>
      <w:r w:rsidRPr="0020457E">
        <w:rPr>
          <w:color w:val="000000" w:themeColor="text1"/>
          <w:sz w:val="24"/>
          <w:szCs w:val="24"/>
        </w:rPr>
        <w:t xml:space="preserve"> «О порядке разработки, реализации и оценки эффективности муниципальных программ Сосновоборского городского округа» (далее – Порядок) </w:t>
      </w:r>
      <w:r>
        <w:rPr>
          <w:color w:val="000000" w:themeColor="text1"/>
          <w:sz w:val="24"/>
          <w:szCs w:val="24"/>
        </w:rPr>
        <w:t>и утвердить Приложение</w:t>
      </w:r>
      <w:r w:rsidRPr="0020457E">
        <w:rPr>
          <w:color w:val="000000" w:themeColor="text1"/>
          <w:sz w:val="24"/>
          <w:szCs w:val="24"/>
        </w:rPr>
        <w:t xml:space="preserve"> к настоящему постановлению</w:t>
      </w:r>
      <w:r>
        <w:rPr>
          <w:color w:val="000000" w:themeColor="text1"/>
          <w:sz w:val="24"/>
          <w:szCs w:val="24"/>
        </w:rPr>
        <w:t xml:space="preserve"> в новой редакции</w:t>
      </w:r>
      <w:r w:rsidRPr="0020457E">
        <w:rPr>
          <w:color w:val="000000" w:themeColor="text1"/>
          <w:sz w:val="24"/>
          <w:szCs w:val="24"/>
        </w:rPr>
        <w:t>.</w:t>
      </w:r>
    </w:p>
    <w:p w:rsidR="00EF7BB3" w:rsidRPr="0020457E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2. Руководителям отраслевых (функциональных) органов администрации Сосновоборского городского округа</w:t>
      </w:r>
      <w:r>
        <w:rPr>
          <w:color w:val="000000" w:themeColor="text1"/>
          <w:sz w:val="24"/>
          <w:szCs w:val="24"/>
        </w:rPr>
        <w:t>,</w:t>
      </w:r>
      <w:r w:rsidRPr="00DA2C4D">
        <w:rPr>
          <w:color w:val="000000" w:themeColor="text1"/>
          <w:sz w:val="24"/>
          <w:szCs w:val="24"/>
        </w:rPr>
        <w:t xml:space="preserve"> в том числе с правами юридического лица</w:t>
      </w:r>
      <w:r w:rsidRPr="0020457E">
        <w:rPr>
          <w:color w:val="000000" w:themeColor="text1"/>
          <w:sz w:val="24"/>
          <w:szCs w:val="24"/>
        </w:rPr>
        <w:t xml:space="preserve"> – ответственным исполнителям муниципальных программ внести соответствующие изменения в муниципальные программы.</w:t>
      </w:r>
    </w:p>
    <w:p w:rsidR="00EF7BB3" w:rsidRPr="0020457E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EF7BB3" w:rsidRPr="0020457E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 xml:space="preserve">4. Отделу по связям с общественностью (пресс-центр) комитета по общественной безопасности и информации </w:t>
      </w:r>
      <w:proofErr w:type="gramStart"/>
      <w:r w:rsidRPr="0020457E">
        <w:rPr>
          <w:color w:val="000000" w:themeColor="text1"/>
          <w:sz w:val="24"/>
          <w:szCs w:val="24"/>
        </w:rPr>
        <w:t>разместить</w:t>
      </w:r>
      <w:proofErr w:type="gramEnd"/>
      <w:r w:rsidRPr="0020457E">
        <w:rPr>
          <w:color w:val="000000" w:themeColor="text1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F7BB3" w:rsidRPr="0020457E" w:rsidRDefault="00EF7BB3" w:rsidP="00EF7BB3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 xml:space="preserve">5. Настоящее постановление вступает в силу со дня официального обнародования и применимо к правоотношениям, возникающим при составлении и исполнении бюджета Сосновоборского городского округа с 01.01.2024. </w:t>
      </w:r>
    </w:p>
    <w:p w:rsidR="00EF7BB3" w:rsidRPr="0020457E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6.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 w:rsidRPr="0020457E">
        <w:rPr>
          <w:color w:val="000000" w:themeColor="text1"/>
          <w:sz w:val="24"/>
          <w:szCs w:val="24"/>
        </w:rPr>
        <w:t>Глава Сосновоборского городского округа</w:t>
      </w:r>
      <w:r w:rsidRPr="0020457E">
        <w:rPr>
          <w:color w:val="000000" w:themeColor="text1"/>
          <w:sz w:val="24"/>
          <w:szCs w:val="24"/>
        </w:rPr>
        <w:tab/>
      </w:r>
      <w:r w:rsidRPr="0020457E">
        <w:rPr>
          <w:color w:val="000000" w:themeColor="text1"/>
          <w:sz w:val="24"/>
          <w:szCs w:val="24"/>
        </w:rPr>
        <w:tab/>
        <w:t xml:space="preserve">                                        М.В. Воронков</w:t>
      </w: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</w:p>
    <w:p w:rsidR="00EF7BB3" w:rsidRPr="0020457E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20457E">
        <w:rPr>
          <w:color w:val="000000" w:themeColor="text1"/>
          <w:sz w:val="12"/>
          <w:szCs w:val="12"/>
        </w:rPr>
        <w:t xml:space="preserve">Исп. Мандрукина Кристина Рустамовна </w:t>
      </w:r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  <w:r w:rsidRPr="0020457E">
        <w:rPr>
          <w:color w:val="000000" w:themeColor="text1"/>
          <w:sz w:val="12"/>
          <w:szCs w:val="12"/>
        </w:rPr>
        <w:t>т. 6-28-35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ПТ</w:t>
      </w:r>
      <w:proofErr w:type="gramEnd"/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EF7BB3" w:rsidRDefault="00EF7BB3" w:rsidP="00EF7BB3">
      <w:pPr>
        <w:shd w:val="clear" w:color="auto" w:fill="FFFFFF" w:themeFill="background1"/>
        <w:jc w:val="both"/>
        <w:rPr>
          <w:color w:val="000000" w:themeColor="text1"/>
          <w:sz w:val="12"/>
          <w:szCs w:val="12"/>
        </w:rPr>
      </w:pPr>
    </w:p>
    <w:p w:rsidR="00EF7BB3" w:rsidRPr="000A3F9D" w:rsidRDefault="00EF7BB3" w:rsidP="00EF7BB3">
      <w:pPr>
        <w:shd w:val="clear" w:color="auto" w:fill="FFFFFF" w:themeFill="background1"/>
        <w:jc w:val="right"/>
        <w:rPr>
          <w:bCs/>
          <w:sz w:val="24"/>
          <w:szCs w:val="24"/>
        </w:rPr>
      </w:pPr>
      <w:bookmarkStart w:id="0" w:name="_GoBack"/>
      <w:bookmarkEnd w:id="0"/>
      <w:r w:rsidRPr="000A3F9D">
        <w:rPr>
          <w:bCs/>
          <w:sz w:val="24"/>
          <w:szCs w:val="24"/>
        </w:rPr>
        <w:lastRenderedPageBreak/>
        <w:t>УТВЕРЖДЕН</w:t>
      </w:r>
    </w:p>
    <w:p w:rsidR="00EF7BB3" w:rsidRPr="000A3F9D" w:rsidRDefault="00EF7BB3" w:rsidP="00EF7BB3">
      <w:pPr>
        <w:ind w:left="4235" w:firstLine="720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>постановлением администрации</w:t>
      </w:r>
    </w:p>
    <w:p w:rsidR="00EF7BB3" w:rsidRPr="000A3F9D" w:rsidRDefault="00EF7BB3" w:rsidP="00EF7BB3">
      <w:pPr>
        <w:ind w:left="4235" w:firstLine="720"/>
        <w:jc w:val="right"/>
        <w:rPr>
          <w:b/>
          <w:bCs/>
          <w:sz w:val="24"/>
          <w:szCs w:val="24"/>
        </w:rPr>
      </w:pPr>
      <w:r w:rsidRPr="000A3F9D">
        <w:rPr>
          <w:sz w:val="24"/>
          <w:szCs w:val="24"/>
        </w:rPr>
        <w:t>Сосновоборского городского округа</w:t>
      </w:r>
    </w:p>
    <w:p w:rsidR="00EF7BB3" w:rsidRPr="000A3F9D" w:rsidRDefault="00EF7BB3" w:rsidP="00EF7BB3">
      <w:pPr>
        <w:shd w:val="clear" w:color="auto" w:fill="FFFFFF" w:themeFill="background1"/>
        <w:jc w:val="right"/>
        <w:rPr>
          <w:sz w:val="24"/>
          <w:szCs w:val="24"/>
        </w:rPr>
      </w:pPr>
      <w:r w:rsidRPr="000A3F9D">
        <w:rPr>
          <w:sz w:val="24"/>
          <w:szCs w:val="24"/>
        </w:rPr>
        <w:t xml:space="preserve">от </w:t>
      </w:r>
      <w:r>
        <w:rPr>
          <w:sz w:val="24"/>
          <w:szCs w:val="24"/>
        </w:rPr>
        <w:t>14/11/2023 № 3167</w:t>
      </w:r>
    </w:p>
    <w:p w:rsidR="00EF7BB3" w:rsidRPr="000A3F9D" w:rsidRDefault="00EF7BB3" w:rsidP="00EF7BB3">
      <w:pPr>
        <w:shd w:val="clear" w:color="auto" w:fill="FFFFFF" w:themeFill="background1"/>
        <w:jc w:val="right"/>
        <w:rPr>
          <w:sz w:val="24"/>
          <w:szCs w:val="24"/>
        </w:rPr>
      </w:pPr>
    </w:p>
    <w:p w:rsidR="00EF7BB3" w:rsidRPr="000A3F9D" w:rsidRDefault="00EF7BB3" w:rsidP="00EF7BB3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0A3F9D">
        <w:rPr>
          <w:sz w:val="24"/>
          <w:szCs w:val="24"/>
        </w:rPr>
        <w:t>(Приложение)</w:t>
      </w:r>
    </w:p>
    <w:p w:rsidR="00EF7BB3" w:rsidRPr="0030492B" w:rsidRDefault="00EF7BB3" w:rsidP="00EF7B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BB3" w:rsidRPr="0030492B" w:rsidRDefault="00EF7BB3" w:rsidP="00EF7BB3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Порядок</w:t>
      </w:r>
    </w:p>
    <w:p w:rsidR="00EF7BB3" w:rsidRPr="0030492B" w:rsidRDefault="00EF7BB3" w:rsidP="00EF7BB3">
      <w:pPr>
        <w:shd w:val="clear" w:color="auto" w:fill="FFFFFF" w:themeFill="background1"/>
        <w:ind w:left="-1134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разработки, реализации и оценки эффективности</w:t>
      </w:r>
    </w:p>
    <w:p w:rsidR="00EF7BB3" w:rsidRPr="0030492B" w:rsidRDefault="00EF7BB3" w:rsidP="00EF7BB3">
      <w:pP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муниципальных программ Сосновоборского городского округа</w:t>
      </w:r>
    </w:p>
    <w:p w:rsidR="00EF7BB3" w:rsidRPr="0030492B" w:rsidRDefault="00EF7BB3" w:rsidP="00EF7B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1.1. Настоящий Порядок определяет правила разработки, реализации и оценки эффективности муниципальных программ Сосновоборского городского округа (далее – муниципальные программы), а также правила мониторинга и контроля за ходом их реализации.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Сосновоборского городского округа.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является инструментом достижения стратегической цели Сосновоборского городского округа и приоритетов развития, установленных стратегией социально-экономического развития Сосновоборского городского округа, стратегических целей и показателей плана мероприятий по реализации стратегии социально-экономического развития Сосновоборского городского округа.</w:t>
      </w:r>
    </w:p>
    <w:p w:rsidR="00EF7BB3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Муниципальная программа содержит региональные и муниципальные проекты, приоритетные проекты, отраслевые проекты (далее - проекты), мероприятия, направленные на достижение целей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региональных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проектов, комплексы процессных мероприятий, мероприятия, являющиеся структурными элементами муниципальной программы. 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1.4. Разработка и реализация муниципальных программ осуществляется исходя из следующих принципов: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Ленинградской области, стратегией социально-экономического развития Сосновоборского городского округа и планом мероприятий по реализации стратегии социально-экономического развития Сосновоборского городского округа; 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б) включение в муниципальную программу мер правового регулирования и финансовых (бюджетных, налоговых, имущественных, кредитных, долговых) мер для достижения целей муниципальных программ;</w:t>
      </w:r>
      <w:proofErr w:type="gramEnd"/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обеспечение консолидации бюджетных ассигнований федерального бюджета, областного бюджета, бюджета Сосновоборского городского округа и внебюджетных источников,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г) выделение в структуре муниципальной программы: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актов Российской Федерации, нормативных правовых актов Ленинградской области и актов Сосновоборского городского округа;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) закрепление должностного лица, ответственного за реализацию каждого структурного элемента муниципальной программы.</w:t>
      </w:r>
    </w:p>
    <w:p w:rsidR="00EF7BB3" w:rsidRPr="0030492B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1.5. </w:t>
      </w:r>
      <w:proofErr w:type="gramStart"/>
      <w:r w:rsidRPr="0030492B">
        <w:rPr>
          <w:color w:val="000000" w:themeColor="text1"/>
          <w:spacing w:val="-4"/>
          <w:sz w:val="24"/>
          <w:szCs w:val="24"/>
        </w:rPr>
        <w:t>Разработка и реализация муниципальной программы осуществляется структурными</w:t>
      </w:r>
      <w:r w:rsidRPr="0030492B">
        <w:rPr>
          <w:color w:val="000000" w:themeColor="text1"/>
          <w:sz w:val="24"/>
          <w:szCs w:val="24"/>
        </w:rPr>
        <w:t xml:space="preserve"> подразделениями администрации Сосновоборского городского округа</w:t>
      </w:r>
      <w:r>
        <w:rPr>
          <w:color w:val="000000" w:themeColor="text1"/>
          <w:sz w:val="24"/>
          <w:szCs w:val="24"/>
        </w:rPr>
        <w:t>,</w:t>
      </w:r>
      <w:r w:rsidRPr="0030492B">
        <w:rPr>
          <w:color w:val="000000" w:themeColor="text1"/>
          <w:sz w:val="24"/>
          <w:szCs w:val="24"/>
        </w:rPr>
        <w:t xml:space="preserve"> определенными заместителями главы администрации, курирующими соответствующее направление, которые в дальнейшем выступают в качестве ответственных исполнителей муниципальной программы (далее - ответственный </w:t>
      </w:r>
      <w:r w:rsidRPr="0030492B">
        <w:rPr>
          <w:color w:val="000000" w:themeColor="text1"/>
          <w:spacing w:val="-8"/>
          <w:sz w:val="24"/>
          <w:szCs w:val="24"/>
        </w:rPr>
        <w:t>исполнитель), совместно с заинтересованными структурными подразделениями администрации</w:t>
      </w:r>
      <w:r w:rsidRPr="0030492B">
        <w:rPr>
          <w:color w:val="000000" w:themeColor="text1"/>
          <w:sz w:val="24"/>
          <w:szCs w:val="24"/>
        </w:rPr>
        <w:t>, юридическими лицами - соисполнителями муниципальной программы (далее - соисполнители) и (или) участниками муниципальной программы (далее - участники).</w:t>
      </w:r>
      <w:proofErr w:type="gramEnd"/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Впервые принимаемая муниципальная программа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подлежит общественному обсуждению и утверждается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Сосновоборского городского округа.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1.7. При изменении условий реализации муниципальная программа может быть изменена, ее реализация приостановлена или прекращена постановлением администрации.</w:t>
      </w:r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 w:rsidRPr="0030492B">
        <w:rPr>
          <w:rFonts w:ascii="Times New Roman" w:hAnsi="Times New Roman" w:cs="Times New Roman"/>
          <w:color w:val="000000" w:themeColor="text1"/>
          <w:sz w:val="24"/>
        </w:rPr>
        <w:t>Основные понятия:</w:t>
      </w:r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- основные параметры муниципальной программы - цель, задачи, показатели (индикаторы), ожидаемые (конечные) результаты, сроки реализации, объемы ресурсов муниципальной программы;</w:t>
      </w:r>
      <w:proofErr w:type="gramEnd"/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цель муниципальной программы – прогнозируемое и желаемое состояние сферы реализации муниципальной программы;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задача муниципальной программы - способы достижения цели муниципальной  программы;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мероприятие муниципальной программы - комплекс действий по решению соответствующей задачи;</w:t>
      </w:r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ожидаемый (конечный) результат муниципальной программы - характеристика достижения цели муниципальной программы, отражающая выгоды от ее реализации, конечные социально-экономические эффекты от реализации муниципальной программы;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показатель (индикатор) муниципальной программы - количественная характеристика цели, задачи, мероприятия;</w:t>
      </w:r>
    </w:p>
    <w:p w:rsidR="00EF7BB3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- проектная часть муниципальной программы отражает </w:t>
      </w:r>
      <w:r>
        <w:rPr>
          <w:color w:val="000000" w:themeColor="text1"/>
          <w:sz w:val="24"/>
          <w:szCs w:val="24"/>
        </w:rPr>
        <w:t>региональные</w:t>
      </w:r>
      <w:r w:rsidRPr="00AE417A">
        <w:rPr>
          <w:color w:val="000000" w:themeColor="text1"/>
          <w:sz w:val="24"/>
          <w:szCs w:val="24"/>
        </w:rPr>
        <w:t>,</w:t>
      </w:r>
      <w:r w:rsidRPr="0030492B">
        <w:rPr>
          <w:color w:val="000000" w:themeColor="text1"/>
          <w:sz w:val="24"/>
          <w:szCs w:val="24"/>
        </w:rPr>
        <w:t xml:space="preserve"> </w:t>
      </w:r>
      <w:r w:rsidRPr="00080864">
        <w:rPr>
          <w:color w:val="000000" w:themeColor="text1"/>
          <w:sz w:val="24"/>
          <w:szCs w:val="24"/>
        </w:rPr>
        <w:t>приоритетные, отраслевые и муниципальные  проекты, а также мероприятия, необходимые</w:t>
      </w:r>
      <w:r w:rsidRPr="0030492B">
        <w:rPr>
          <w:color w:val="000000" w:themeColor="text1"/>
          <w:sz w:val="24"/>
          <w:szCs w:val="24"/>
        </w:rPr>
        <w:t xml:space="preserve"> для выполнения и достижения поставленных целей проектов.</w:t>
      </w:r>
      <w:r w:rsidRPr="0030492B">
        <w:rPr>
          <w:color w:val="000000" w:themeColor="text1"/>
          <w:sz w:val="28"/>
          <w:szCs w:val="28"/>
        </w:rPr>
        <w:t xml:space="preserve"> </w:t>
      </w:r>
      <w:r w:rsidRPr="0030492B">
        <w:rPr>
          <w:color w:val="000000" w:themeColor="text1"/>
          <w:sz w:val="24"/>
          <w:szCs w:val="24"/>
        </w:rPr>
        <w:t>В случае</w:t>
      </w:r>
      <w:proofErr w:type="gramStart"/>
      <w:r w:rsidRPr="0030492B">
        <w:rPr>
          <w:color w:val="000000" w:themeColor="text1"/>
          <w:sz w:val="24"/>
          <w:szCs w:val="24"/>
        </w:rPr>
        <w:t>,</w:t>
      </w:r>
      <w:proofErr w:type="gramEnd"/>
      <w:r w:rsidRPr="0030492B">
        <w:rPr>
          <w:color w:val="000000" w:themeColor="text1"/>
          <w:sz w:val="24"/>
          <w:szCs w:val="24"/>
        </w:rPr>
        <w:t xml:space="preserve"> если в рамках реализации муниципальной программы не реализуются проекты, в графе указывается «реализация проектов не предусмотрена».</w:t>
      </w:r>
    </w:p>
    <w:p w:rsidR="00EF7BB3" w:rsidRPr="005A61D8" w:rsidRDefault="00EF7BB3" w:rsidP="00EF7BB3">
      <w:pPr>
        <w:ind w:firstLine="708"/>
        <w:jc w:val="both"/>
        <w:rPr>
          <w:sz w:val="24"/>
          <w:szCs w:val="24"/>
        </w:rPr>
      </w:pPr>
      <w:r w:rsidRPr="005A61D8">
        <w:rPr>
          <w:color w:val="000000"/>
          <w:sz w:val="24"/>
          <w:szCs w:val="24"/>
        </w:rPr>
        <w:t>Структурные элементы муниципальных программ:</w:t>
      </w:r>
    </w:p>
    <w:p w:rsidR="00EF7BB3" w:rsidRPr="005A61D8" w:rsidRDefault="00EF7BB3" w:rsidP="00EF7BB3">
      <w:pPr>
        <w:ind w:firstLine="708"/>
        <w:jc w:val="both"/>
        <w:rPr>
          <w:sz w:val="24"/>
          <w:szCs w:val="24"/>
        </w:rPr>
      </w:pPr>
      <w:r w:rsidRPr="005A61D8">
        <w:rPr>
          <w:color w:val="000000"/>
          <w:sz w:val="24"/>
          <w:szCs w:val="24"/>
        </w:rPr>
        <w:t>региональные проекты - содержат мероприятия федеральных проектов, включенных в национальные проекты, реализуемые на территории муниципального образования, в том числе в рамках предоставления межбюджетных трансфертов;</w:t>
      </w:r>
    </w:p>
    <w:p w:rsidR="00EF7BB3" w:rsidRPr="005A61D8" w:rsidRDefault="00EF7BB3" w:rsidP="00EF7BB3">
      <w:pPr>
        <w:ind w:firstLine="708"/>
        <w:jc w:val="both"/>
        <w:rPr>
          <w:sz w:val="24"/>
          <w:szCs w:val="24"/>
        </w:rPr>
      </w:pPr>
      <w:r w:rsidRPr="005A61D8">
        <w:rPr>
          <w:color w:val="000000"/>
          <w:sz w:val="24"/>
          <w:szCs w:val="24"/>
        </w:rPr>
        <w:t>приоритетные проекты - содержат мероприятия приоритетных проектов Ленинградской области, реализуемые на территории муниципального образования, в том числе в рамках предоставления межбюджетных трансфертов;</w:t>
      </w:r>
    </w:p>
    <w:p w:rsidR="00EF7BB3" w:rsidRPr="005A61D8" w:rsidRDefault="00EF7BB3" w:rsidP="00EF7BB3">
      <w:pPr>
        <w:ind w:firstLine="708"/>
        <w:jc w:val="both"/>
        <w:rPr>
          <w:sz w:val="24"/>
          <w:szCs w:val="24"/>
        </w:rPr>
      </w:pPr>
      <w:r w:rsidRPr="005A61D8">
        <w:rPr>
          <w:color w:val="000000"/>
          <w:sz w:val="24"/>
          <w:szCs w:val="24"/>
        </w:rPr>
        <w:t>отраслевые проекты - содержат мероприятия отраслевых проектов Ленинградской области, реализуемые на территории муниципального образования, в том числе в рамках предоставления межбюджетных трансфертов;</w:t>
      </w:r>
    </w:p>
    <w:p w:rsidR="00EF7BB3" w:rsidRPr="005A61D8" w:rsidRDefault="00EF7BB3" w:rsidP="00EF7BB3">
      <w:pPr>
        <w:ind w:firstLine="708"/>
        <w:jc w:val="both"/>
        <w:rPr>
          <w:sz w:val="24"/>
          <w:szCs w:val="24"/>
        </w:rPr>
      </w:pPr>
      <w:r w:rsidRPr="005A61D8">
        <w:rPr>
          <w:color w:val="000000"/>
          <w:sz w:val="24"/>
          <w:szCs w:val="24"/>
        </w:rPr>
        <w:t>муниципальные проекты - разрабатываются муниципальным образованием самостоятельно.</w:t>
      </w:r>
    </w:p>
    <w:p w:rsidR="00EF7BB3" w:rsidRPr="005A61D8" w:rsidRDefault="00EF7BB3" w:rsidP="00EF7BB3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A61D8">
        <w:rPr>
          <w:color w:val="000000" w:themeColor="text1"/>
          <w:sz w:val="24"/>
          <w:szCs w:val="24"/>
        </w:rPr>
        <w:t>- процессная часть муниципальной программы – это комплекс процессных мероприятий, имеющий общую целевую ориентацию, направленных на решение текущих задач органов местного самоуправления Сосновоборского городского округа, реализуемых непрерывно либо на периодической основе, не включенных в проектную часть муниципальной программы.</w:t>
      </w:r>
    </w:p>
    <w:p w:rsidR="00EF7BB3" w:rsidRPr="005A61D8" w:rsidRDefault="00EF7BB3" w:rsidP="00EF7BB3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A61D8">
        <w:rPr>
          <w:color w:val="000000" w:themeColor="text1"/>
          <w:sz w:val="24"/>
          <w:szCs w:val="24"/>
        </w:rPr>
        <w:t xml:space="preserve">Комплексы процессных мероприятий - содержат мероприятия государственных </w:t>
      </w:r>
      <w:r w:rsidRPr="005A61D8">
        <w:rPr>
          <w:color w:val="000000" w:themeColor="text1"/>
          <w:sz w:val="24"/>
          <w:szCs w:val="24"/>
        </w:rPr>
        <w:lastRenderedPageBreak/>
        <w:t>программ Ленинградской области, реализуемые в рамках процессной части на территории муниципального образования, в том числе в рамках межбюджетных трансфертов и мероприятия, реализуемые муниципальным образованием самостоятельно.</w:t>
      </w:r>
    </w:p>
    <w:p w:rsidR="00EF7BB3" w:rsidRPr="0030492B" w:rsidRDefault="00EF7BB3" w:rsidP="00EF7BB3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A61D8">
        <w:rPr>
          <w:color w:val="000000" w:themeColor="text1"/>
          <w:sz w:val="24"/>
          <w:szCs w:val="24"/>
        </w:rPr>
        <w:t>Комплексы процессных мероприятий - содержат мероприятия государственных</w:t>
      </w:r>
      <w:r>
        <w:rPr>
          <w:color w:val="000000" w:themeColor="text1"/>
          <w:sz w:val="24"/>
          <w:szCs w:val="24"/>
        </w:rPr>
        <w:t xml:space="preserve"> программ Ленинградской области, реализуемые в рамках процессной части на территории муниципального образования, в том числе в рамках межбюджетных трансфертов и мероприятия, реализуемые муниципальным образованием самостоятельно.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ответственный исполнитель муниципальной программы - структурное подразделение администрации Сосновоборского городского округа, в том числе с правами юридического лица, осуществляющее разработку и реализацию муниципальной программы;</w:t>
      </w:r>
    </w:p>
    <w:p w:rsidR="00EF7BB3" w:rsidRPr="0030492B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соисполнители муниципальной программы – структурные подразделения администрации Сосновоборского городского округа, в том числе с правами юридического лица, осуществляющие разработку и реализацию отдельных  мероприятий, под руководством ответственного исполнителя;</w:t>
      </w:r>
    </w:p>
    <w:p w:rsidR="00EF7BB3" w:rsidRPr="0030492B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 участниками муниципальной программы являются структурные подразделения администрации, юридические лица, участвующие в реализации одного или нескольких структурных элементов программы;</w:t>
      </w:r>
    </w:p>
    <w:p w:rsidR="00EF7BB3" w:rsidRPr="00CC1E14" w:rsidRDefault="00EF7BB3" w:rsidP="00EF7BB3">
      <w:pPr>
        <w:ind w:firstLine="709"/>
        <w:jc w:val="both"/>
        <w:rPr>
          <w:color w:val="000000" w:themeColor="text1"/>
          <w:sz w:val="24"/>
          <w:szCs w:val="24"/>
        </w:rPr>
      </w:pPr>
      <w:r w:rsidRPr="00CC1E14">
        <w:rPr>
          <w:color w:val="000000" w:themeColor="text1"/>
          <w:sz w:val="24"/>
          <w:szCs w:val="24"/>
        </w:rPr>
        <w:t xml:space="preserve">- итоговый отчет - это одна из форм контроля за реализацией муниципальной программы, </w:t>
      </w:r>
      <w:r>
        <w:rPr>
          <w:color w:val="000000" w:themeColor="text1"/>
          <w:sz w:val="24"/>
          <w:szCs w:val="24"/>
        </w:rPr>
        <w:t>которая состоит</w:t>
      </w:r>
      <w:r w:rsidRPr="00CC1E14">
        <w:rPr>
          <w:color w:val="000000" w:themeColor="text1"/>
          <w:sz w:val="24"/>
          <w:szCs w:val="24"/>
        </w:rPr>
        <w:t xml:space="preserve"> из отчета о финансовых расходах по муниципальной программе, пояснительной записки и оценки эффективности реализации муниципальной программы за отчетный период по форме приложений, разработанных к данному постановлению.</w:t>
      </w: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 Требования к содержанию муниципальной программы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Сроки реализации муниципальной программы устанавливаются с учетом сроков и этапов реализации стратегии социально-экономического развития Сосновоборского городского округа, но не менее трех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более двадцати лет и указываю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паспорте муниципальной программы. </w:t>
      </w:r>
    </w:p>
    <w:p w:rsidR="00EF7BB3" w:rsidRPr="0030492B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До 01 сентября года, по истечении которого до окончания срока реализации муниципальной программы остается менее трех лет, ответственные исполнители направляют в комитет финансов администрации и в отдел экономического развития предложения о продлении срока реализации муниципальной программы либо о завершении муниципальной программы по окончании срока реализации.</w:t>
      </w:r>
      <w:proofErr w:type="gramEnd"/>
    </w:p>
    <w:p w:rsidR="00EF7BB3" w:rsidRPr="0030492B" w:rsidRDefault="00EF7BB3" w:rsidP="00EF7BB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Сосновоборского городского округа, планом мероприятий по реализации стратегии социально-экономического развития Сосновоборского городского округа или перечнем муниципальных программ Сосновоборского городского округа, изменения структуры муниципальной программы в соответствии с требованием настоящего Порядка.</w:t>
      </w:r>
      <w:proofErr w:type="gramEnd"/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внесении изменений в муниципальную программу должны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сведений о значениях целевых показателей (индикаторов) муниципальной программы указываются: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отчетного периода - плановые и фактические значения целевых показателей (индикаторов) при наличии информации о фактических значениях;</w:t>
      </w:r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текущего года и планового периода - плановые значения целевых показателей (индикаторов).</w:t>
      </w:r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сведений о расходах муниципальной программы  указываются:</w:t>
      </w:r>
    </w:p>
    <w:p w:rsidR="00EF7BB3" w:rsidRPr="0030492B" w:rsidRDefault="00EF7BB3" w:rsidP="00EF7B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отчетного периода - плановые и фактические расходы;</w:t>
      </w:r>
    </w:p>
    <w:p w:rsidR="00EF7BB3" w:rsidRPr="0030492B" w:rsidRDefault="00EF7BB3" w:rsidP="00EF7B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текущего года и планового периода - плановые (прогнозные) расходы.</w:t>
      </w:r>
    </w:p>
    <w:p w:rsidR="00EF7BB3" w:rsidRPr="0030492B" w:rsidRDefault="00EF7BB3" w:rsidP="00EF7BB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проекта изменений осуществляется ответственным исполнителем муниципальной  программы совместно с соисполнителями и участниками.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Для каждой муниципальной программы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каждой муниципальной программы устанавливаются задачи, решение которых является необходимым для достижения цели муниципальной программы, ожидаемые (конечные) результаты на момент завершения реализации муниципальной программы и целевые показатели (индикаторы).</w:t>
      </w:r>
    </w:p>
    <w:p w:rsidR="00EF7BB3" w:rsidRPr="0030492B" w:rsidRDefault="00EF7BB3" w:rsidP="00EF7BB3">
      <w:pPr>
        <w:widowControl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30492B">
        <w:rPr>
          <w:color w:val="000000" w:themeColor="text1"/>
          <w:sz w:val="24"/>
          <w:szCs w:val="24"/>
        </w:rPr>
        <w:t>Ожидаемые (конечный) результаты 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 программы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  <w:proofErr w:type="gramEnd"/>
    </w:p>
    <w:p w:rsidR="00EF7BB3" w:rsidRPr="0030492B" w:rsidRDefault="00EF7BB3" w:rsidP="00EF7BB3">
      <w:pPr>
        <w:widowControl w:val="0"/>
        <w:ind w:firstLine="426"/>
        <w:contextualSpacing/>
        <w:jc w:val="both"/>
        <w:rPr>
          <w:color w:val="000000" w:themeColor="text1"/>
          <w:sz w:val="24"/>
          <w:szCs w:val="24"/>
        </w:rPr>
      </w:pPr>
      <w:r w:rsidRPr="00C42C8C">
        <w:rPr>
          <w:color w:val="000000" w:themeColor="text1"/>
          <w:sz w:val="24"/>
          <w:szCs w:val="24"/>
        </w:rPr>
        <w:t>2.3. Муниципальная программа включает: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 xml:space="preserve">- Титульный лист с указанием наименования муниципальной программы, реквизитов постановлений администрации округа, которыми </w:t>
      </w:r>
      <w:proofErr w:type="gramStart"/>
      <w:r w:rsidRPr="0030492B">
        <w:rPr>
          <w:color w:val="000000" w:themeColor="text1"/>
          <w:szCs w:val="24"/>
        </w:rPr>
        <w:t xml:space="preserve">утверждена муниципальная программа </w:t>
      </w:r>
      <w:r>
        <w:rPr>
          <w:color w:val="000000" w:themeColor="text1"/>
          <w:szCs w:val="24"/>
        </w:rPr>
        <w:t>и внесены</w:t>
      </w:r>
      <w:proofErr w:type="gramEnd"/>
      <w:r>
        <w:rPr>
          <w:color w:val="000000" w:themeColor="text1"/>
          <w:szCs w:val="24"/>
        </w:rPr>
        <w:t xml:space="preserve"> изменения в программу.</w:t>
      </w:r>
    </w:p>
    <w:p w:rsidR="00EF7BB3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- Оглавление, включающее перечень всех ра</w:t>
      </w:r>
      <w:r>
        <w:rPr>
          <w:color w:val="000000" w:themeColor="text1"/>
          <w:szCs w:val="24"/>
        </w:rPr>
        <w:t>зделов и приложений к программе.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EE3D63">
        <w:rPr>
          <w:color w:val="000000" w:themeColor="text1"/>
          <w:szCs w:val="24"/>
        </w:rPr>
        <w:t>- Паспорт муниципальной программы по форме Приложения 1 к настоящему Порядку.</w:t>
      </w:r>
      <w:r>
        <w:rPr>
          <w:color w:val="000000" w:themeColor="text1"/>
          <w:szCs w:val="24"/>
        </w:rPr>
        <w:t xml:space="preserve"> 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 xml:space="preserve">- Общую характеристику, основные проблемы и прогноз развития сферы реализации муниципальной программы. При необходимости в данном разделе может быть приведена общая информация о динамике ключевых </w:t>
      </w:r>
      <w:proofErr w:type="gramStart"/>
      <w:r w:rsidRPr="0030492B">
        <w:rPr>
          <w:color w:val="000000" w:themeColor="text1"/>
          <w:szCs w:val="24"/>
        </w:rPr>
        <w:t>показателей уровня развития сферы реализации муниципальной</w:t>
      </w:r>
      <w:proofErr w:type="gramEnd"/>
      <w:r w:rsidRPr="0030492B">
        <w:rPr>
          <w:color w:val="000000" w:themeColor="text1"/>
          <w:szCs w:val="24"/>
        </w:rPr>
        <w:t xml:space="preserve"> программы (на период ее реализации). Также в рамках данного раздела должен быть сформирован перечень основных проблем соответствующей сферы, которые необходимо решить в рамках муниципальной программы для достижения цели и показателей (индика</w:t>
      </w:r>
      <w:r>
        <w:rPr>
          <w:color w:val="000000" w:themeColor="text1"/>
          <w:szCs w:val="24"/>
        </w:rPr>
        <w:t>торов) муниципальной программ.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Рекомендуемый объем данного раздела муниципальной программы - не более 3 страниц.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 xml:space="preserve">- </w:t>
      </w:r>
      <w:r w:rsidRPr="0030492B">
        <w:rPr>
          <w:color w:val="000000" w:themeColor="text1"/>
        </w:rPr>
        <w:t>Приоритеты и</w:t>
      </w:r>
      <w:r w:rsidRPr="0030492B">
        <w:rPr>
          <w:color w:val="000000" w:themeColor="text1"/>
          <w:szCs w:val="24"/>
        </w:rPr>
        <w:t xml:space="preserve"> цели </w:t>
      </w:r>
      <w:r w:rsidRPr="0030492B">
        <w:rPr>
          <w:color w:val="000000" w:themeColor="text1"/>
        </w:rPr>
        <w:t xml:space="preserve">государственной политики в сфере реализации </w:t>
      </w:r>
      <w:r w:rsidRPr="0030492B">
        <w:rPr>
          <w:color w:val="000000" w:themeColor="text1"/>
          <w:szCs w:val="24"/>
        </w:rPr>
        <w:t xml:space="preserve">муниципальной программы. Приводятся формулировки целей программы. Под целью понимается состояние экономики, социальной сферы, другой области развития городского округа, которое </w:t>
      </w:r>
      <w:proofErr w:type="gramStart"/>
      <w:r w:rsidRPr="0030492B">
        <w:rPr>
          <w:color w:val="000000" w:themeColor="text1"/>
          <w:szCs w:val="24"/>
        </w:rPr>
        <w:t>определяется в качестве ориентира деятельности и характеризуется</w:t>
      </w:r>
      <w:proofErr w:type="gramEnd"/>
      <w:r w:rsidRPr="0030492B">
        <w:rPr>
          <w:color w:val="000000" w:themeColor="text1"/>
          <w:szCs w:val="24"/>
        </w:rPr>
        <w:t xml:space="preserve"> количественными и (или) качественными показателями.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  <w:szCs w:val="24"/>
        </w:rPr>
      </w:pPr>
      <w:r w:rsidRPr="0030492B">
        <w:rPr>
          <w:color w:val="000000" w:themeColor="text1"/>
          <w:szCs w:val="24"/>
        </w:rPr>
        <w:t>Рекомендуемый объем данного раздела муниципальной программы - не более 2 страниц.</w:t>
      </w:r>
    </w:p>
    <w:p w:rsidR="00EF7BB3" w:rsidRPr="0030492B" w:rsidRDefault="00EF7BB3" w:rsidP="00EF7BB3">
      <w:pPr>
        <w:pStyle w:val="ac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color w:val="000000" w:themeColor="text1"/>
        </w:rPr>
      </w:pPr>
      <w:r w:rsidRPr="0030492B">
        <w:rPr>
          <w:color w:val="000000" w:themeColor="text1"/>
          <w:szCs w:val="24"/>
        </w:rPr>
        <w:t xml:space="preserve">- Задачи муниципальной программы. Приводятся формулировки задач программы. Под задачей понимается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программы. 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Информация о взаимосвязи целей, задач, ожидаемых результатов, показателей и структурных элементов в целом по муниципальной программе по </w:t>
      </w:r>
      <w:r w:rsidRPr="00687BF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орме Пр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иложения 2 к настоящему Порядку.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 внесении изменений в муниципальную программу в части касающейся изменений целей, задач, ожидаемых результатов, показателей и структурных элементов Приложение 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650808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корректируется.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При этом с каждой целью должна быть связана не менее чем одна задача, а с каждой задачей связан не менее чем один целевой показатель. Целевые показатели (индикаторы) муниципальной программы должны: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а) количественно характеризовать ход реализации, решение основных задач и достижение целей муниципальной программы;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б)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в) иметь количественное значение;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г) непосредственно зависеть от решения основных задач и реализации муниципальной программы;</w:t>
      </w:r>
    </w:p>
    <w:p w:rsidR="00EF7BB3" w:rsidRPr="0030492B" w:rsidRDefault="00EF7BB3" w:rsidP="00EF7BB3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2"/>
          <w:lang w:eastAsia="en-US"/>
        </w:rPr>
        <w:t>) оценивать достижение ожидаемых (конечных) результатов реализации муниципальной программы.</w:t>
      </w:r>
    </w:p>
    <w:p w:rsidR="00EF7BB3" w:rsidRPr="0030492B" w:rsidRDefault="00EF7BB3" w:rsidP="00EF7BB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Приложения к муниципальной  программе в соответствии по форме таблиц Приложений 3 - 5 к настоящему Порядку.</w:t>
      </w:r>
    </w:p>
    <w:p w:rsidR="00EF7BB3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- Информацию о налоговых расходах, направленных на достижение цели муниципальной программы по форме Приложения 6 к настоящему Порядку. В данном приложении отражается информация по всем налоговым расходам, направленным на достижение цели муниципальной  программы, с привязкой к структурным элементам и показателям муниципальной программы и обоснованием влияния налоговой льготы на достижение цели и задач муниципальной программы. В случае если муниципальная программа не содержит налоговых расходов, Приложение 6 заполнению не подлежит.</w:t>
      </w:r>
    </w:p>
    <w:p w:rsidR="00EF7BB3" w:rsidRPr="0030492B" w:rsidRDefault="00EF7BB3" w:rsidP="00EF7BB3">
      <w:pPr>
        <w:widowControl w:val="0"/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- Сроки реализации муниципальной программы. Указываются годы реализации программы, а также их разбивка на этапы, если этапы предусмотрены. Если разбивка на этапы не предусмотрена, то </w:t>
      </w:r>
      <w:proofErr w:type="gramStart"/>
      <w:r w:rsidRPr="0030492B">
        <w:rPr>
          <w:color w:val="000000" w:themeColor="text1"/>
          <w:sz w:val="24"/>
          <w:szCs w:val="24"/>
        </w:rPr>
        <w:t>приводятся только годы реализации программы и указывается</w:t>
      </w:r>
      <w:proofErr w:type="gramEnd"/>
      <w:r w:rsidRPr="0030492B">
        <w:rPr>
          <w:color w:val="000000" w:themeColor="text1"/>
          <w:sz w:val="24"/>
          <w:szCs w:val="24"/>
        </w:rPr>
        <w:t>, что программа реализуется в один этап.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 запланированных значений целевых показателей (индикаторов) муниципальной программы обеспечивается реализацией проектов, мероприятий, направленных на достижение цели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региональных, муниципальных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проектов, комплексов процессных мероприятий. Целевые показатели (индикаторы) муниципальной программы являются ежегодными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:rsidR="00EF7BB3" w:rsidRPr="0030492B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FD3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и комитетом финансов вносить изменения в целевые показатели (индикаторы).</w:t>
      </w:r>
    </w:p>
    <w:p w:rsidR="00EF7BB3" w:rsidRPr="00D94D79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Порядки предоставления субсидий юридическим лицам, индивидуальным предпринимателям, физическим лицам на реализацию мероприятий муниципальной программы, в случае принятия ответственным исполнителем муниципальной программы </w:t>
      </w:r>
      <w:r w:rsidRPr="00D94D79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утверждении порядков в составе муниципальной программы.</w:t>
      </w:r>
    </w:p>
    <w:p w:rsidR="00EF7BB3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D7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установления порядка предоставления субсидий юридическим лицам, индивидуальным предпринимателям, физическим лицам отдельным нормативным правовым актом, в наименовании порядка указывается наименование муниципальной программы, в рамках которой осуществляется предоставление субсидий.</w:t>
      </w:r>
    </w:p>
    <w:p w:rsidR="00EF7BB3" w:rsidRPr="009F724A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Приложения к муниципальной  программе в соответствии по форме таблиц Приложений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7-8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Порядку.</w:t>
      </w:r>
    </w:p>
    <w:p w:rsidR="00EF7BB3" w:rsidRPr="0030492B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. В структуре муниципальной программы выделяют проектную и процессную части.</w:t>
      </w:r>
    </w:p>
    <w:p w:rsidR="00EF7BB3" w:rsidRPr="0030492B" w:rsidRDefault="00EF7BB3" w:rsidP="00EF7BB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проектную часть муниципальной программы включают: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егиональные, муниципальные проекты;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б) Приоритетные проекты;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в) Отраслевые проекты;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г) Мероприятия, направленные на достижение целей проектов, в том числе: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строительству, реконструкции, приобретению объектов;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созданию и развитию информационных систем;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предоставлению субсидий на иные цели учреждениям Сосновоборского городского округа, носящие проектный характер;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) Инвестиционные проекты.</w:t>
      </w:r>
    </w:p>
    <w:p w:rsidR="00EF7BB3" w:rsidRPr="0030492B" w:rsidRDefault="00EF7BB3" w:rsidP="00EF7BB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процессную часть муниципальной программы включаются комплексы процессных мероприятий, содержащие:</w:t>
      </w:r>
    </w:p>
    <w:p w:rsidR="00EF7BB3" w:rsidRPr="0030492B" w:rsidRDefault="00EF7BB3" w:rsidP="00EF7BB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муниципальных заданий на оказание муниципальных услуг;</w:t>
      </w:r>
    </w:p>
    <w:p w:rsidR="00EF7BB3" w:rsidRPr="0030492B" w:rsidRDefault="00EF7BB3" w:rsidP="00EF7BB3">
      <w:pPr>
        <w:ind w:firstLine="539"/>
        <w:rPr>
          <w:color w:val="000000" w:themeColor="text1"/>
        </w:rPr>
      </w:pPr>
      <w:r w:rsidRPr="0030492B">
        <w:rPr>
          <w:color w:val="000000" w:themeColor="text1"/>
          <w:sz w:val="24"/>
          <w:szCs w:val="24"/>
        </w:rPr>
        <w:t>- предоставление мер социальной поддержки населения Сосновоборского городского округа;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текущей деятельности казенных учреждений;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обслуживание муниципального долга;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- иные мероприятия, направленные на достижение цели муниципальной программы, не относящиеся к проектной части.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включение в процессную часть муниципальной программы комплексов процессных мероприятий, для которых целевые показатели (индикаторы) не устанавливаются.</w:t>
      </w:r>
    </w:p>
    <w:p w:rsidR="00EF7BB3" w:rsidRPr="006A6BEC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егиональные, муниципальные, приоритетные и отраслевые проекты должны быть включены в муниципальную программу в обязательном порядке.</w:t>
      </w:r>
    </w:p>
    <w:p w:rsidR="00EF7BB3" w:rsidRPr="006A6BEC" w:rsidRDefault="00EF7BB3" w:rsidP="00EF7B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соответствии с целевой направленностью мероприятия регионального, муниципального, приоритетного и отраслевого проекта могут быть включены в две и </w:t>
      </w:r>
      <w:proofErr w:type="gramStart"/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>более муниципальные</w:t>
      </w:r>
      <w:proofErr w:type="gramEnd"/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 При этом в каждой муниципальной программе указанные мероприятия выделяются в качестве структурного элемента.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>2.6. Мероприятия,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направленные на достижение целей</w:t>
      </w: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регионального, 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Pr="006A6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включенные в региональный, муниципальный проект, группируются в составе структурного элемента - мероприятия, направленного на достижение цели регионального, муниципального проекта с указанием наименования регионального, муниципального проекта.</w:t>
      </w:r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 процессе реализации муниципальной программы ответственный исполнитель вправе по согласованию с соисполнителями и комитетом финансов вносить изменения в муниципальную программу: перечень, состав мероприятий, сроки их выполнения,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. Для каждой муниципальной программы определяются ожидаемые (конечные) результаты, характеризующие достижение цели муниципальной программы и отражающие конечный социально-экономический эффект от ее реализации.</w:t>
      </w:r>
    </w:p>
    <w:p w:rsidR="00EF7BB3" w:rsidRPr="0030492B" w:rsidRDefault="00EF7BB3" w:rsidP="00EF7BB3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43"/>
      <w:bookmarkEnd w:id="1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необходимости ответственным исполнителем (соисполнителем) может быть утвержден расширенный перечень целевых показателей (индикаторов) муниципальной программы в составе правового акта об утверждении детального плана реализации </w:t>
      </w:r>
      <w:r w:rsidRPr="000D59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по форме Приложения 8 к настоящему Порядку.</w:t>
      </w:r>
    </w:p>
    <w:p w:rsidR="00EF7BB3" w:rsidRPr="0030492B" w:rsidRDefault="00EF7BB3" w:rsidP="00EF7BB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Расширенный перечень целевых показателей (индикаторов) не включается в состав сводного детального плана.</w:t>
      </w:r>
    </w:p>
    <w:p w:rsidR="00EF7BB3" w:rsidRPr="0030492B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Отражение в муниципальной программе расходов на ее реализацию осуществляется за счет средств </w:t>
      </w:r>
      <w:r w:rsidRPr="0030492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федерального (областного, местного) бюджетов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  <w:r w:rsidRPr="0030492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прочих источников. </w:t>
      </w:r>
    </w:p>
    <w:p w:rsidR="00EF7BB3" w:rsidRPr="0030492B" w:rsidRDefault="00EF7BB3" w:rsidP="00EF7B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Основание и этапы разработки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3.1. Разработка муниципальной программы осуществляется в соответствии с перечнем муниципальных программ, утверждаемым постановлением администрации.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Перечень муниципальных программ формируется отделом экономического развития администрации (далее – отдел экономического развития) по согласованию с комитетом финансов Сосновоборского городского округа (далее – комитет финансов) с учетом предложений отраслевых (функциональных) органов администрации.</w:t>
      </w:r>
    </w:p>
    <w:p w:rsidR="00EF7BB3" w:rsidRPr="0030492B" w:rsidRDefault="00EF7BB3" w:rsidP="00EF7BB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случае продления срока действия муниципальной программы, в перечень муниципальных программ вносятся изменения на основании постановления администрации об утверждении муниципальной программы с новым сроком действия.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3.3. Перечень муниципальных программ содержит: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наименования муниципальных программ;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- наименования ответственных исполнителей муниципальных программ.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3.4. Срок реализации муниципальной программы определяется согласно п.2.1 настоящего Порядка ответственным исполнителем при разработке проекта программы.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3.5. Проект муниципальной программы готовится ответственным исполнителем совместно с соисполнителями в срок до 1 июля года, предшествующего году начала реализации муниципальной программы.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3.6. Ответственный исполнитель совместно с начальником отдела экономического развития проводит общественное обсуждение проекта муниципальной программы на официальном сайте округа и в государственной автоматизированной информационной системе «Управление» в порядке, утвержденном постановлением администрации.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3.7. После общественного обсуждения проекта муниципальной программы ответственный исполнитель готовит проект постановления администрации об утверждении муниципальной программы, который в обязательном порядке согласовывается с комитетом финансов, отделом экономического развития и контрольно-счетной палатой  Сосновоборского городского округа.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3.8. Контрольно-счетная палата проводит экспертизу проекта муниципальной программы. По итогам экспертизы ответственный исполнитель корректирует (при необходимости) проект программы в соответствии с заключением контрольно-счетной палаты и получает согласующую подпись председателя контрольно-счетной палаты на проекте постановления администрации об утверждении муниципальной программы.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3.9. Проекты муниципальных программ, предлагаемые к реализации с очередного финансового года, а также изменения в ранее утвержденные муниципальные программы, вступающие в силу в очередном финансовом году, должны быть утверждены до 1 октября текущего года. 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экономического развития ведет реестр утвержденных муниципальных программ и внесенных в них изменений и размещает его на официальном сайте городского округа, а также размещает вновь утвержденные муниципальные программы либо новые редакции действующих муниципальных программ с внесенными изменениями на официальном сайте городского округа и направляет их на регистрацию в государственную автоматизированную информационную систему «Управление».</w:t>
      </w:r>
      <w:proofErr w:type="gramEnd"/>
    </w:p>
    <w:p w:rsidR="00EF7BB3" w:rsidRPr="0030492B" w:rsidRDefault="00EF7BB3" w:rsidP="00EF7BB3">
      <w:pPr>
        <w:ind w:firstLine="708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3.11. В течение финансового года в утвержденные муниципальные программы внесение изменений может не осуществляться в случаях:</w:t>
      </w:r>
    </w:p>
    <w:p w:rsidR="00EF7BB3" w:rsidRPr="0030492B" w:rsidRDefault="00EF7BB3" w:rsidP="00EF7BB3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если отклонение объема бюджетных ассигнований бюджета Сосновоборского городского округа, утвержденного решением Совета депутатов о бюджете, на реализацию муниципальной программы составляет не более 20 (двадцати) процентов накопительным итогом в течение финансового года от объема, установленного муниципальной программой;</w:t>
      </w:r>
    </w:p>
    <w:p w:rsidR="00EF7BB3" w:rsidRPr="0030492B" w:rsidRDefault="00EF7BB3" w:rsidP="00EF7BB3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реализации мероприятий муниципальных программ осуществляется за счет предоставленных межбюджетных трансфертов из бюджета Ленинградской области;</w:t>
      </w:r>
    </w:p>
    <w:p w:rsidR="00EF7BB3" w:rsidRPr="0030492B" w:rsidRDefault="00EF7BB3" w:rsidP="00EF7BB3">
      <w:pPr>
        <w:ind w:firstLine="49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- исполнения государственных полномочий, финансируемых за счет субвенций из областного бюджета Ленинградской области.</w:t>
      </w:r>
    </w:p>
    <w:p w:rsidR="00EF7BB3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4. Финансовое обеспечение реализации</w:t>
      </w:r>
    </w:p>
    <w:p w:rsidR="00EF7BB3" w:rsidRPr="0030492B" w:rsidRDefault="00EF7BB3" w:rsidP="00EF7B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</w:p>
    <w:p w:rsidR="00EF7BB3" w:rsidRPr="0030492B" w:rsidRDefault="00EF7BB3" w:rsidP="00EF7B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bookmarkStart w:id="2" w:name="Par242"/>
      <w:bookmarkEnd w:id="2"/>
      <w:r w:rsidRPr="0030492B">
        <w:rPr>
          <w:color w:val="000000" w:themeColor="text1"/>
          <w:sz w:val="24"/>
          <w:szCs w:val="24"/>
        </w:rPr>
        <w:t>4.1. Финансовое обеспечение реализации муниципальных программ в части расходных обязательств Сосновоборского городского округа осуществляется за счет средств федерального бюджета, областного бюджета Ленинградской области, местного бюджета Сосновоборского городского округа и прочих источников.</w:t>
      </w:r>
    </w:p>
    <w:p w:rsidR="00EF7BB3" w:rsidRPr="0030492B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Распределение бюджетных ассигнований на реализацию муниципальных программ утверждается решением совета депутатов Сосновоборского городского округа о бюджете на очередной финансовый год и на плановый период.</w:t>
      </w:r>
    </w:p>
    <w:p w:rsidR="00EF7BB3" w:rsidRPr="0030492B" w:rsidRDefault="00EF7BB3" w:rsidP="00EF7BB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4.2. При изменении условий реализации муниципальная программа может быть изменена, ее реализация приостановлена или прекращена постановлением администрации.</w:t>
      </w:r>
    </w:p>
    <w:p w:rsidR="00EF7BB3" w:rsidRPr="0030492B" w:rsidRDefault="00EF7BB3" w:rsidP="00EF7BB3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муниципальные программы является основанием для подготовки проекта решения совета депутатов о внесении изменений в решение о бюджете Сосновоборского городского округа в соответствии с бюджетным законодательством.</w:t>
      </w:r>
    </w:p>
    <w:p w:rsidR="00EF7BB3" w:rsidRPr="0030492B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4.3.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в отношении формирования и реализации адресной инвестиционной программы за счет средств местного бюджета Сосновоборского городского округа.</w:t>
      </w:r>
    </w:p>
    <w:p w:rsidR="00EF7BB3" w:rsidRPr="00A13151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</w:t>
      </w:r>
      <w:proofErr w:type="gramStart"/>
      <w:r w:rsidRPr="00A131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программы подлежат приведению в соответствие с решением совета депутатов о бюджете Сосновоборского городского округа не позднее трех месяцев со дня вступления его в силу, для чего ответственный исполнитель в трехмесячный срок после вступления в силу решения о бюджете вносит в муниципальную программу изменения по объемам и составу мероприятий в соответствии с настоящим Порядком. </w:t>
      </w:r>
      <w:proofErr w:type="gramEnd"/>
    </w:p>
    <w:p w:rsidR="00EF7BB3" w:rsidRPr="00A13151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1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программы подлежат приведению в соответствие с решением совета депутатов о внесении изменений в решение о бюджете Сосновоборского городского округа не позднее трех месяцев со дня вступления его в силу,  за исключением случаев, указанных в пункте 3.11.</w:t>
      </w:r>
    </w:p>
    <w:p w:rsidR="00EF7BB3" w:rsidRPr="0030492B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4.5. Планирование бюджетных ассигнований на реализацию муниципальных программ в очередном году и плановом периоде осуществляется в соответствии с постановлением администрации, регулирующим порядок составления проекта местного бюджета</w:t>
      </w:r>
      <w:r>
        <w:rPr>
          <w:color w:val="000000" w:themeColor="text1"/>
          <w:sz w:val="24"/>
          <w:szCs w:val="24"/>
        </w:rPr>
        <w:t>,</w:t>
      </w:r>
      <w:r w:rsidRPr="0030492B">
        <w:rPr>
          <w:color w:val="000000" w:themeColor="text1"/>
          <w:sz w:val="24"/>
          <w:szCs w:val="24"/>
        </w:rPr>
        <w:t xml:space="preserve"> и распоряжением комитета финансов, устанавливающим методику планирования бюджетных ассигнований.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Реализуемые муниципальные программы, не принятые к финансированию в текущем финансовом году, считаются прерванными (приостановленными). </w:t>
      </w:r>
    </w:p>
    <w:p w:rsidR="00EF7BB3" w:rsidRPr="00DF05EF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В ходе исполнения местного бюджета </w:t>
      </w:r>
      <w:proofErr w:type="gramStart"/>
      <w:r w:rsidRPr="00DF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финансового обеспечения, </w:t>
      </w:r>
      <w:r w:rsidRPr="00DF05EF">
        <w:rPr>
          <w:rFonts w:ascii="Times New Roman" w:hAnsi="Times New Roman" w:cs="Times New Roman"/>
          <w:sz w:val="24"/>
          <w:szCs w:val="24"/>
        </w:rPr>
        <w:t>утвержденные решением о бюджете могут</w:t>
      </w:r>
      <w:proofErr w:type="gramEnd"/>
      <w:r w:rsidRPr="00DF05EF">
        <w:rPr>
          <w:rFonts w:ascii="Times New Roman" w:hAnsi="Times New Roman" w:cs="Times New Roman"/>
          <w:sz w:val="24"/>
          <w:szCs w:val="24"/>
        </w:rPr>
        <w:t xml:space="preserve"> отличаться от </w:t>
      </w:r>
      <w:r w:rsidRPr="00DF05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показателей, утвержденных в составе программы, в пределах и по основаниям, которые предусмотрены Бюджетным кодексом Российской Федерации для внесения изменений в сводную бюджетную роспись местного бюджета Сосновоборского городского округа. </w:t>
      </w:r>
    </w:p>
    <w:p w:rsidR="00EF7BB3" w:rsidRPr="0030492B" w:rsidRDefault="00EF7BB3" w:rsidP="00EF7BB3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Title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 Управление и контроль реализации</w:t>
      </w:r>
    </w:p>
    <w:p w:rsidR="00EF7BB3" w:rsidRPr="0030492B" w:rsidRDefault="00EF7BB3" w:rsidP="00EF7B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EF7BB3" w:rsidRPr="0030492B" w:rsidRDefault="00EF7BB3" w:rsidP="00EF7B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5.1. Текущее управление и контроль реализации муниципальной программы осуществляет ответственный исполнитель, координирующий работу соисполнителей и участников муниципальной программы.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5.2.  Реализация муниципальной программы осуществляется в соответствии с планом реализации муниципальной программы, разрабатываемым на весь период реализации муниципальной программы и содержащим перечень проектов, мероприятий, направленных на достижение целей региональных и муниципальных проектов, комплексов процессных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План реализации муниципальной программы </w:t>
      </w:r>
      <w:proofErr w:type="gramStart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формируется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соответствии с Приложением 4 настоящего Порядка и содержит</w:t>
      </w:r>
      <w:proofErr w:type="gramEnd"/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запланированных проектах, мероприятиях, направленных на достижение целей региональных, муниципальных проектов, комплексах процессных мероприятий, в том числе не требующих финансирования, сроках их реализации, финансовом обеспечении. 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5.4. Комитет финансов представляет в отдел экономического развития информацию об объемах бюджетных ассигнований, предусмотренных на реализацию муниципальных программ решением совета депутатов Сосновоборского городского округа, и фактических расходов местного бюджета Сосновоборского городского округа на реализацию муниципальных программ в сроки, указанные в пункте 7.1. и 7.2. настоящего Порядка.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bookmarkStart w:id="3" w:name="Par138"/>
      <w:bookmarkEnd w:id="3"/>
      <w:r w:rsidRPr="0030492B">
        <w:rPr>
          <w:color w:val="000000" w:themeColor="text1"/>
          <w:sz w:val="24"/>
          <w:szCs w:val="24"/>
        </w:rPr>
        <w:t>5.5. Срок действия муниципальной программы в ходе ее реализации может быть продлен на год или несколько лет в пределах срока, установленного п. 2.1 раздела 2 настоящего Порядка, с внесением изменений в программу и утверждением постановления администрации.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5.6. </w:t>
      </w:r>
      <w:proofErr w:type="gramStart"/>
      <w:r w:rsidRPr="0030492B">
        <w:rPr>
          <w:color w:val="000000" w:themeColor="text1"/>
          <w:sz w:val="24"/>
          <w:szCs w:val="24"/>
        </w:rPr>
        <w:t>Если постановлением администрации утверждены только изменения в муниципальную программу, а не новая редакция программы, ответственный исполнитель, в срок не более пяти рабочих дней после принятия постановления администрации, готовит полный текст муниципальной программы в новой редакции со всеми внесенными изменениями и направляет в отдел экономического развития для размещения муниципальной программы в актуальной редакции на официальном сайте округа и регистрации в государственной</w:t>
      </w:r>
      <w:proofErr w:type="gramEnd"/>
      <w:r w:rsidRPr="0030492B">
        <w:rPr>
          <w:color w:val="000000" w:themeColor="text1"/>
          <w:sz w:val="24"/>
          <w:szCs w:val="24"/>
        </w:rPr>
        <w:t xml:space="preserve"> автоматизированной информационной системе «Управление».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етальный план реализации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7BB3" w:rsidRPr="00037FD3" w:rsidRDefault="00EF7BB3" w:rsidP="00EF7B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детальный план реализации муниципальной программы на очередной финансовый год (далее - детальный план), </w:t>
      </w:r>
      <w:r w:rsidRPr="006121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содержащий полный перечень мероприятий и проектов муниципальной </w:t>
      </w:r>
      <w:r w:rsidRPr="006121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программы, ре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ализуемых всеми участниками. Участники муниципальной программы, не являющиеся главными распорядителями бюджетных средств (далее - ГРБС), до направления предложений ответственному исполнителю согласовывают их с органом исполнительной власти Сосновоборского городского округа, являющимся ГРБС, по мероприятиям и </w:t>
      </w:r>
      <w:r w:rsidRPr="00037FD3">
        <w:rPr>
          <w:rFonts w:ascii="Times New Roman" w:hAnsi="Times New Roman" w:cs="Times New Roman"/>
          <w:color w:val="000000" w:themeColor="text1"/>
          <w:sz w:val="24"/>
          <w:szCs w:val="24"/>
        </w:rPr>
        <w:t>проектам участника.</w:t>
      </w:r>
    </w:p>
    <w:p w:rsidR="00EF7BB3" w:rsidRPr="0030492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FD3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мероприятий муниципальной программы, указанные в детальном плане реализации муниципальной программы, должны соответствовать муниципальной программе, за исключением случаев, указанных в пункте 3.11.</w:t>
      </w:r>
      <w:r w:rsidRPr="0051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Порядка.</w:t>
      </w:r>
    </w:p>
    <w:p w:rsidR="00EF7BB3" w:rsidRPr="0016195B" w:rsidRDefault="00EF7BB3" w:rsidP="00EF7BB3">
      <w:pPr>
        <w:pStyle w:val="ad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B45232">
        <w:rPr>
          <w:rFonts w:ascii="Times New Roman" w:hAnsi="Times New Roman" w:cs="Times New Roman"/>
          <w:color w:val="000000" w:themeColor="text1"/>
          <w:sz w:val="24"/>
          <w:szCs w:val="24"/>
        </w:rPr>
        <w:t>етальный план реализации муниципальной программы утверждается постановлением администрации до 28 февраля очередного финансового года.</w:t>
      </w:r>
      <w:r w:rsidRPr="00B45232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</w:p>
    <w:p w:rsidR="00EF7BB3" w:rsidRDefault="00EF7BB3" w:rsidP="00EF7BB3">
      <w:pPr>
        <w:pStyle w:val="ad"/>
        <w:keepNext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EA52F0" w:rsidRDefault="00EF7BB3" w:rsidP="00EF7BB3">
      <w:pPr>
        <w:pStyle w:val="ad"/>
        <w:keepNext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Мониторинг выполнения и оценка эффективности муниципальных программ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EF7BB3" w:rsidRPr="002B0D76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7.1. </w:t>
      </w:r>
      <w:r w:rsidRPr="00CC1E14">
        <w:rPr>
          <w:color w:val="000000" w:themeColor="text1"/>
          <w:sz w:val="24"/>
          <w:szCs w:val="24"/>
        </w:rPr>
        <w:t>Ответственный исполнитель совместно с соисполнителями в срок до 30 июля</w:t>
      </w:r>
      <w:r>
        <w:rPr>
          <w:color w:val="000000" w:themeColor="text1"/>
          <w:sz w:val="24"/>
          <w:szCs w:val="24"/>
        </w:rPr>
        <w:t xml:space="preserve"> </w:t>
      </w:r>
      <w:r w:rsidRPr="00CC1E14">
        <w:rPr>
          <w:color w:val="000000" w:themeColor="text1"/>
          <w:sz w:val="24"/>
          <w:szCs w:val="24"/>
        </w:rPr>
        <w:t>формирует отчет за 1 полугодие</w:t>
      </w:r>
      <w:r>
        <w:rPr>
          <w:color w:val="000000" w:themeColor="text1"/>
          <w:sz w:val="24"/>
          <w:szCs w:val="24"/>
        </w:rPr>
        <w:t xml:space="preserve"> </w:t>
      </w:r>
      <w:r w:rsidRPr="00CC1E14">
        <w:rPr>
          <w:color w:val="000000" w:themeColor="text1"/>
          <w:sz w:val="24"/>
          <w:szCs w:val="24"/>
        </w:rPr>
        <w:t xml:space="preserve">об основных </w:t>
      </w:r>
      <w:proofErr w:type="gramStart"/>
      <w:r w:rsidRPr="00CC1E14">
        <w:rPr>
          <w:color w:val="000000" w:themeColor="text1"/>
          <w:sz w:val="24"/>
          <w:szCs w:val="24"/>
        </w:rPr>
        <w:t>результатах</w:t>
      </w:r>
      <w:proofErr w:type="gramEnd"/>
      <w:r w:rsidRPr="00CC1E14">
        <w:rPr>
          <w:color w:val="000000" w:themeColor="text1"/>
          <w:sz w:val="24"/>
          <w:szCs w:val="24"/>
        </w:rPr>
        <w:t xml:space="preserve"> реализации муниципальной программы в форме пояснительной записки и направляет</w:t>
      </w:r>
      <w:r>
        <w:rPr>
          <w:color w:val="000000" w:themeColor="text1"/>
          <w:sz w:val="24"/>
          <w:szCs w:val="24"/>
        </w:rPr>
        <w:t xml:space="preserve"> его</w:t>
      </w:r>
      <w:r w:rsidRPr="00CC1E14">
        <w:rPr>
          <w:color w:val="000000" w:themeColor="text1"/>
          <w:sz w:val="24"/>
          <w:szCs w:val="24"/>
        </w:rPr>
        <w:t xml:space="preserve"> в отдел экономического развития в электронном виде и на бумажном носителе.</w:t>
      </w:r>
      <w:r w:rsidRPr="00714337">
        <w:rPr>
          <w:color w:val="000000" w:themeColor="text1"/>
          <w:sz w:val="24"/>
          <w:szCs w:val="24"/>
        </w:rPr>
        <w:t xml:space="preserve"> Рекомендуемый объем  не более 3 страниц.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Отчет за 1 полугодие подписывается ответственным исполнителем муниципальной программы. </w:t>
      </w:r>
    </w:p>
    <w:p w:rsidR="00EF7BB3" w:rsidRPr="008F6A8C" w:rsidRDefault="00EF7BB3" w:rsidP="00EF7BB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30492B">
        <w:rPr>
          <w:color w:val="000000" w:themeColor="text1"/>
          <w:sz w:val="24"/>
          <w:szCs w:val="24"/>
        </w:rPr>
        <w:t xml:space="preserve">7.2. </w:t>
      </w:r>
      <w:proofErr w:type="gramStart"/>
      <w:r w:rsidRPr="0030492B">
        <w:rPr>
          <w:color w:val="000000" w:themeColor="text1"/>
          <w:sz w:val="24"/>
          <w:szCs w:val="24"/>
        </w:rPr>
        <w:t xml:space="preserve">Ответственный исполнитель совместно с соисполнителями в срок до </w:t>
      </w:r>
      <w:r>
        <w:rPr>
          <w:color w:val="000000" w:themeColor="text1"/>
          <w:sz w:val="24"/>
          <w:szCs w:val="24"/>
        </w:rPr>
        <w:t>10 марта года</w:t>
      </w:r>
      <w:r w:rsidRPr="008F6A8C">
        <w:rPr>
          <w:color w:val="000000" w:themeColor="text1"/>
          <w:sz w:val="24"/>
          <w:szCs w:val="24"/>
        </w:rPr>
        <w:t>, следующего за отчет</w:t>
      </w:r>
      <w:r>
        <w:rPr>
          <w:color w:val="000000" w:themeColor="text1"/>
          <w:sz w:val="24"/>
          <w:szCs w:val="24"/>
        </w:rPr>
        <w:t>ным периодом, формирует годовой отчет</w:t>
      </w:r>
      <w:r w:rsidRPr="008F6A8C">
        <w:rPr>
          <w:color w:val="000000" w:themeColor="text1"/>
          <w:sz w:val="24"/>
          <w:szCs w:val="24"/>
        </w:rPr>
        <w:t xml:space="preserve"> о реализации</w:t>
      </w:r>
      <w:r>
        <w:rPr>
          <w:color w:val="000000" w:themeColor="text1"/>
          <w:sz w:val="24"/>
          <w:szCs w:val="24"/>
        </w:rPr>
        <w:t xml:space="preserve"> </w:t>
      </w:r>
      <w:r w:rsidRPr="008F6A8C">
        <w:rPr>
          <w:color w:val="000000" w:themeColor="text1"/>
          <w:sz w:val="24"/>
          <w:szCs w:val="24"/>
        </w:rPr>
        <w:t xml:space="preserve">муниципальной программы и </w:t>
      </w:r>
      <w:r>
        <w:rPr>
          <w:color w:val="000000" w:themeColor="text1"/>
          <w:sz w:val="24"/>
          <w:szCs w:val="24"/>
        </w:rPr>
        <w:t xml:space="preserve">отчет </w:t>
      </w:r>
      <w:r w:rsidRPr="0099098C">
        <w:rPr>
          <w:color w:val="000000" w:themeColor="text1"/>
          <w:sz w:val="24"/>
          <w:szCs w:val="24"/>
        </w:rPr>
        <w:t>об эффективности муниципальной программы</w:t>
      </w:r>
      <w:r>
        <w:rPr>
          <w:color w:val="000000" w:themeColor="text1"/>
          <w:sz w:val="24"/>
          <w:szCs w:val="24"/>
        </w:rPr>
        <w:t xml:space="preserve"> </w:t>
      </w:r>
      <w:r w:rsidRPr="008F6A8C">
        <w:rPr>
          <w:color w:val="000000" w:themeColor="text1"/>
          <w:sz w:val="24"/>
          <w:szCs w:val="24"/>
        </w:rPr>
        <w:t>по</w:t>
      </w:r>
      <w:r>
        <w:rPr>
          <w:color w:val="000000" w:themeColor="text1"/>
          <w:sz w:val="24"/>
          <w:szCs w:val="24"/>
        </w:rPr>
        <w:t xml:space="preserve"> рекомендуемой</w:t>
      </w:r>
      <w:r w:rsidRPr="008F6A8C">
        <w:rPr>
          <w:color w:val="000000" w:themeColor="text1"/>
          <w:sz w:val="24"/>
          <w:szCs w:val="24"/>
        </w:rPr>
        <w:t xml:space="preserve"> форме</w:t>
      </w:r>
      <w:r>
        <w:rPr>
          <w:color w:val="000000" w:themeColor="text1"/>
          <w:sz w:val="24"/>
          <w:szCs w:val="24"/>
        </w:rPr>
        <w:t xml:space="preserve"> </w:t>
      </w:r>
      <w:r w:rsidRPr="008F6A8C">
        <w:rPr>
          <w:color w:val="000000" w:themeColor="text1"/>
          <w:sz w:val="24"/>
          <w:szCs w:val="24"/>
        </w:rPr>
        <w:t>Приложения 9, Приложения 10 и направляет</w:t>
      </w:r>
      <w:r>
        <w:rPr>
          <w:color w:val="000000" w:themeColor="text1"/>
          <w:sz w:val="24"/>
          <w:szCs w:val="24"/>
        </w:rPr>
        <w:t xml:space="preserve"> их</w:t>
      </w:r>
      <w:r w:rsidRPr="008F6A8C">
        <w:rPr>
          <w:color w:val="000000" w:themeColor="text1"/>
          <w:sz w:val="24"/>
          <w:szCs w:val="24"/>
        </w:rPr>
        <w:t xml:space="preserve"> в отдел экономического развития в электронном виде и на бумажном носителе </w:t>
      </w:r>
      <w:r w:rsidRPr="00DF1A3A">
        <w:rPr>
          <w:color w:val="000000" w:themeColor="text1"/>
          <w:sz w:val="24"/>
          <w:szCs w:val="24"/>
          <w:lang w:eastAsia="en-US"/>
        </w:rPr>
        <w:t>подписанный ответственным исполнителем муниципальной программы.</w:t>
      </w:r>
      <w:r w:rsidRPr="008F6A8C">
        <w:rPr>
          <w:color w:val="000000" w:themeColor="text1"/>
          <w:sz w:val="24"/>
          <w:szCs w:val="24"/>
          <w:lang w:eastAsia="en-US"/>
        </w:rPr>
        <w:t xml:space="preserve"> </w:t>
      </w:r>
      <w:proofErr w:type="gramEnd"/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A6563">
        <w:rPr>
          <w:color w:val="000000" w:themeColor="text1"/>
          <w:sz w:val="24"/>
          <w:szCs w:val="24"/>
        </w:rPr>
        <w:t xml:space="preserve">Отдел экономического развития </w:t>
      </w:r>
      <w:proofErr w:type="gramStart"/>
      <w:r w:rsidRPr="000A6563">
        <w:rPr>
          <w:color w:val="000000" w:themeColor="text1"/>
          <w:sz w:val="24"/>
          <w:szCs w:val="24"/>
        </w:rPr>
        <w:t>проверяет правильность составления</w:t>
      </w:r>
      <w:r w:rsidRPr="0030492B">
        <w:rPr>
          <w:color w:val="000000" w:themeColor="text1"/>
          <w:sz w:val="24"/>
          <w:szCs w:val="24"/>
        </w:rPr>
        <w:t xml:space="preserve"> и полноту представленных годовых отчетов и в срок до 15 апреля передает</w:t>
      </w:r>
      <w:proofErr w:type="gramEnd"/>
      <w:r w:rsidRPr="0030492B">
        <w:rPr>
          <w:color w:val="000000" w:themeColor="text1"/>
          <w:sz w:val="24"/>
          <w:szCs w:val="24"/>
        </w:rPr>
        <w:t xml:space="preserve"> их в комиссию по бюджетным проектировкам.</w:t>
      </w:r>
      <w:r>
        <w:rPr>
          <w:color w:val="000000" w:themeColor="text1"/>
          <w:sz w:val="24"/>
          <w:szCs w:val="24"/>
        </w:rPr>
        <w:t xml:space="preserve"> </w:t>
      </w:r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Комиссия по бюджетным проектировкам заслушивает отчет ответственного исполнителя о реализации и эффективности муниципальной программы. </w:t>
      </w:r>
    </w:p>
    <w:p w:rsidR="00EF7BB3" w:rsidRPr="002428D8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62303">
        <w:rPr>
          <w:color w:val="000000" w:themeColor="text1"/>
          <w:sz w:val="24"/>
          <w:szCs w:val="24"/>
        </w:rPr>
        <w:t xml:space="preserve">Ответственный исполнитель муниципальной программы </w:t>
      </w:r>
      <w:proofErr w:type="gramStart"/>
      <w:r w:rsidRPr="00362303">
        <w:rPr>
          <w:color w:val="000000" w:themeColor="text1"/>
          <w:sz w:val="24"/>
          <w:szCs w:val="24"/>
        </w:rPr>
        <w:t>представляет оценку деятельности по реализации муниципальной программы и вносит</w:t>
      </w:r>
      <w:proofErr w:type="gramEnd"/>
      <w:r w:rsidRPr="00362303">
        <w:rPr>
          <w:color w:val="000000" w:themeColor="text1"/>
          <w:sz w:val="24"/>
          <w:szCs w:val="24"/>
        </w:rPr>
        <w:t xml:space="preserve"> (при необходимости) предложения о корректировке муниципальной программы, о сокращении (увеличении) финансирования и (или) </w:t>
      </w:r>
      <w:r w:rsidRPr="002428D8">
        <w:rPr>
          <w:color w:val="000000" w:themeColor="text1"/>
          <w:sz w:val="24"/>
          <w:szCs w:val="24"/>
        </w:rPr>
        <w:t>досрочном прекращении отдельных мероприятий, муниципальной программы в целом, проектов, мероприятий, направленных на достижение целей проектов, комплексов процессных мероприятий.</w:t>
      </w:r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428D8">
        <w:rPr>
          <w:color w:val="000000" w:themeColor="text1"/>
          <w:sz w:val="24"/>
          <w:szCs w:val="24"/>
        </w:rPr>
        <w:t>По результатам рассмотрения отчета комисси</w:t>
      </w:r>
      <w:r>
        <w:rPr>
          <w:color w:val="000000" w:themeColor="text1"/>
          <w:sz w:val="24"/>
          <w:szCs w:val="24"/>
        </w:rPr>
        <w:t>я</w:t>
      </w:r>
      <w:r w:rsidRPr="002428D8">
        <w:rPr>
          <w:color w:val="000000" w:themeColor="text1"/>
          <w:sz w:val="24"/>
          <w:szCs w:val="24"/>
        </w:rPr>
        <w:t xml:space="preserve"> </w:t>
      </w:r>
      <w:r w:rsidRPr="0030492B">
        <w:rPr>
          <w:color w:val="000000" w:themeColor="text1"/>
          <w:sz w:val="24"/>
          <w:szCs w:val="24"/>
        </w:rPr>
        <w:t>по бюджетным проектировкам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мероприятий, направленных на достижение целей проектов, комплексов процессных мероприятий.</w:t>
      </w:r>
    </w:p>
    <w:p w:rsidR="00EF7BB3" w:rsidRPr="0030492B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Отдел экономического развития:</w:t>
      </w:r>
    </w:p>
    <w:p w:rsidR="00EF7BB3" w:rsidRPr="004773DE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3DE">
        <w:rPr>
          <w:color w:val="000000" w:themeColor="text1"/>
          <w:sz w:val="24"/>
          <w:szCs w:val="24"/>
        </w:rPr>
        <w:t xml:space="preserve">- формирует сводную информацию о реализации муниципальной программы и сведения о фактически достигнутых значениях показателей (индикаторов) муниципальной программы и размещает </w:t>
      </w:r>
      <w:r>
        <w:rPr>
          <w:color w:val="000000" w:themeColor="text1"/>
          <w:sz w:val="24"/>
          <w:szCs w:val="24"/>
        </w:rPr>
        <w:t xml:space="preserve">ее </w:t>
      </w:r>
      <w:r w:rsidRPr="004773DE">
        <w:rPr>
          <w:color w:val="000000" w:themeColor="text1"/>
          <w:sz w:val="24"/>
          <w:szCs w:val="24"/>
        </w:rPr>
        <w:t xml:space="preserve">на официальном сайте округа до 1 мая года, следующего за </w:t>
      </w:r>
      <w:proofErr w:type="gramStart"/>
      <w:r w:rsidRPr="004773DE">
        <w:rPr>
          <w:color w:val="000000" w:themeColor="text1"/>
          <w:sz w:val="24"/>
          <w:szCs w:val="24"/>
        </w:rPr>
        <w:t>отчетным</w:t>
      </w:r>
      <w:proofErr w:type="gramEnd"/>
      <w:r w:rsidRPr="004773DE">
        <w:rPr>
          <w:color w:val="000000" w:themeColor="text1"/>
          <w:sz w:val="24"/>
          <w:szCs w:val="24"/>
        </w:rPr>
        <w:t xml:space="preserve">; </w:t>
      </w:r>
    </w:p>
    <w:p w:rsidR="00EF7BB3" w:rsidRPr="004773DE" w:rsidRDefault="00EF7BB3" w:rsidP="00EF7B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3DE">
        <w:rPr>
          <w:color w:val="000000" w:themeColor="text1"/>
          <w:sz w:val="24"/>
          <w:szCs w:val="24"/>
        </w:rPr>
        <w:t>- на основании полученных отчетов при необходимости представляет информацию о реализации муниципальной программы и сведения о фактически достигнутых значениях показателей (индикаторов) муниципальной программы главе городского округа в составе полугодового или годового отчетов о социально-экономическом развитии округа.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773DE">
        <w:rPr>
          <w:color w:val="000000" w:themeColor="text1"/>
          <w:sz w:val="24"/>
          <w:szCs w:val="24"/>
        </w:rPr>
        <w:t>7.3. Эффективность муниципальной программы рекомендуется определять на основе следующих критериев оценки эффективности: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а) средний процент выполнения целевых показателей программы (сумма процентов выполнения всех целевых показателей муниципальной программы, деленная на количество целевых показателей);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б) процент выполнения плана финанси</w:t>
      </w:r>
      <w:r>
        <w:rPr>
          <w:color w:val="000000" w:themeColor="text1"/>
          <w:sz w:val="24"/>
          <w:szCs w:val="24"/>
        </w:rPr>
        <w:t>рования муниципальной программы.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7.4. Оценка эффективности муниципальной программы определяется исходя из среднего значения критериев (сумма значений всех критериев, деленная на количество критериев) по шкале: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выше 90 % – высокая эффективность;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 70 до 90 % – средняя эффективность;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ниже 70 % – низкая эффективность.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7.5. Во избежание завышения среднего процента при перевыполнении целевых показателей, фактические проценты выполнения целевых показателей, принимаемые в расчет среднего процента, ограничиваются  величиной 100 %.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Обоснованность такого ограничения: например, муниципальная программа содержит 3 целевых показателя, один из них выполнен на 200 %, два других – на 50 %. Если не ограничивать фактические значения, то средний процент будет равен (200+50+50)/3 = 100 %, то есть программа высокоэффективная, что не соответствует действительности, поскольку выполнен только один из трех показателей. Если же ограничить фактические значения величиной 100 %, то средний процент будет равен (100+50+50)/3 = 67 %, то есть программа низкоэффективная, необходимо принимать решение о корректировке программы либо целевых показателей.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7.6. Эффективность муниципальной программы может определяться по иным критериям оценки эффективности и методике их расчета и применения, приведенным и обоснованным в программе.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7.7. Отдел экономического развития представляет отчеты о реализации муниципальных программ в государственную автоматизированную информационную систему «Управление», проводит анализ эффективности муниципальных программ, </w:t>
      </w:r>
      <w:proofErr w:type="gramStart"/>
      <w:r w:rsidRPr="0030492B">
        <w:rPr>
          <w:color w:val="000000" w:themeColor="text1"/>
          <w:sz w:val="24"/>
          <w:szCs w:val="24"/>
        </w:rPr>
        <w:t>формирует и размещает</w:t>
      </w:r>
      <w:proofErr w:type="gramEnd"/>
      <w:r w:rsidRPr="0030492B">
        <w:rPr>
          <w:color w:val="000000" w:themeColor="text1"/>
          <w:sz w:val="24"/>
          <w:szCs w:val="24"/>
        </w:rPr>
        <w:t xml:space="preserve"> на официальном сайте округа сводный годовой доклад о ходе реализации и об оценке эффективности муниципальных программ.</w:t>
      </w:r>
    </w:p>
    <w:p w:rsidR="00EF7BB3" w:rsidRPr="0030492B" w:rsidRDefault="00EF7BB3" w:rsidP="00EF7BB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1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ПАСПОРТ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муниципальной программы Сосновоборского городского округа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center"/>
        <w:rPr>
          <w:color w:val="000000" w:themeColor="text1"/>
        </w:rPr>
      </w:pPr>
      <w:r w:rsidRPr="0030492B">
        <w:rPr>
          <w:color w:val="000000" w:themeColor="text1"/>
        </w:rPr>
        <w:t>(наименование муниципальной программы)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619"/>
        <w:gridCol w:w="5812"/>
      </w:tblGrid>
      <w:tr w:rsidR="00EF7BB3" w:rsidRPr="0030492B" w:rsidTr="00CC51C3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Сроки и этапы реализации  муниципальной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445"/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445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29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29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908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445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Подпрограммы муниципальной  программы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(период </w:t>
            </w:r>
            <w:proofErr w:type="spellStart"/>
            <w:r>
              <w:rPr>
                <w:sz w:val="24"/>
                <w:szCs w:val="24"/>
              </w:rPr>
              <w:t>_____-______годы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0A6563" w:rsidTr="00CC51C3">
        <w:trPr>
          <w:trHeight w:val="61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0A6563" w:rsidRDefault="00EF7BB3" w:rsidP="00CC51C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 w:themeColor="text1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0A6563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0A6563" w:rsidTr="00CC51C3">
        <w:trPr>
          <w:trHeight w:val="61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0A6563" w:rsidRDefault="00EF7BB3" w:rsidP="00CC51C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 w:themeColor="text1"/>
                <w:sz w:val="24"/>
                <w:szCs w:val="24"/>
              </w:rPr>
              <w:t xml:space="preserve">Комплекс процессных мероприятий </w:t>
            </w:r>
            <w:r w:rsidRPr="000A6563">
              <w:rPr>
                <w:sz w:val="24"/>
                <w:szCs w:val="24"/>
              </w:rPr>
              <w:t xml:space="preserve">(период </w:t>
            </w:r>
            <w:proofErr w:type="spellStart"/>
            <w:r w:rsidRPr="000A6563">
              <w:rPr>
                <w:sz w:val="24"/>
                <w:szCs w:val="24"/>
              </w:rPr>
              <w:t>_____-______годы</w:t>
            </w:r>
            <w:proofErr w:type="spellEnd"/>
            <w:r w:rsidRPr="000A6563">
              <w:rPr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0A6563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61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0A6563" w:rsidRDefault="00EF7BB3" w:rsidP="00CC51C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0A6563">
              <w:rPr>
                <w:color w:val="000000"/>
                <w:sz w:val="24"/>
                <w:szCs w:val="24"/>
              </w:rPr>
              <w:t>Комплекс проектных мероприятий</w:t>
            </w:r>
            <w:r w:rsidRPr="000A6563">
              <w:rPr>
                <w:color w:val="000000"/>
                <w:sz w:val="24"/>
                <w:szCs w:val="24"/>
              </w:rPr>
              <w:br/>
              <w:t>(период ___________ годы)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90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Финансовое обеспечение  муниципальной программы, в том числе по годам реализации: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BB3" w:rsidRPr="0030492B" w:rsidRDefault="00EF7BB3" w:rsidP="00CC51C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ресурсного обеспечения реализации муниципальной программы составляет __________________ тыс. рублей, в том числе:</w:t>
            </w: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EF7BB3" w:rsidRPr="0030492B" w:rsidTr="00CC51C3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Общий объем ресурсного обеспечения реализации муниципальной программы</w:t>
                  </w: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900"/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реализации*: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программы, составляет ________________ тыс. рублей, в том числе:</w:t>
            </w:r>
          </w:p>
          <w:p w:rsidR="00EF7BB3" w:rsidRPr="0030492B" w:rsidRDefault="00EF7BB3" w:rsidP="00CC51C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61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91"/>
              <w:gridCol w:w="3500"/>
            </w:tblGrid>
            <w:tr w:rsidR="00EF7BB3" w:rsidRPr="0030492B" w:rsidTr="00CC51C3">
              <w:trPr>
                <w:trHeight w:val="634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</w:rPr>
                  </w:pPr>
                  <w:r w:rsidRPr="0030492B">
                    <w:rPr>
                      <w:color w:val="000000" w:themeColor="text1"/>
                    </w:rPr>
                    <w:t>Год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ind w:firstLine="28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20..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F7BB3" w:rsidRPr="0030492B" w:rsidTr="00CC51C3">
              <w:trPr>
                <w:trHeight w:val="296"/>
                <w:jc w:val="center"/>
              </w:trPr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30492B">
                    <w:rPr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итого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7BB3" w:rsidRPr="0030492B" w:rsidRDefault="00EF7BB3" w:rsidP="00CC51C3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F7BB3" w:rsidRPr="0030492B" w:rsidRDefault="00EF7BB3" w:rsidP="00CC51C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F7BB3" w:rsidRPr="00AC281E" w:rsidRDefault="00EF7BB3" w:rsidP="00EF7BB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8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* </w:t>
      </w:r>
      <w:r w:rsidRPr="00AC281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муниципальная программа не содержит налоговых расходов, в графе указывается "налоговые расходы не предусмотрены".</w:t>
      </w:r>
    </w:p>
    <w:p w:rsidR="00EF7BB3" w:rsidRPr="00AC281E" w:rsidRDefault="00EF7BB3" w:rsidP="00EF7BB3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  <w:sectPr w:rsidR="00EF7BB3" w:rsidRPr="0030492B" w:rsidSect="00F50EF9">
          <w:headerReference w:type="default" r:id="rId8"/>
          <w:pgSz w:w="11906" w:h="16838"/>
          <w:pgMar w:top="1134" w:right="567" w:bottom="426" w:left="1701" w:header="720" w:footer="720" w:gutter="0"/>
          <w:cols w:space="720"/>
          <w:noEndnote/>
          <w:docGrid w:linePitch="299"/>
        </w:sectPr>
      </w:pPr>
    </w:p>
    <w:p w:rsidR="00EF7BB3" w:rsidRPr="0030492B" w:rsidRDefault="00EF7BB3" w:rsidP="00EF7BB3">
      <w:pPr>
        <w:pageBreakBefore/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2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</w:t>
      </w:r>
    </w:p>
    <w:p w:rsidR="00EF7BB3" w:rsidRPr="002000AD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00A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</w:p>
    <w:p w:rsidR="00EF7BB3" w:rsidRPr="002000AD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00AD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tbl>
      <w:tblPr>
        <w:tblW w:w="15243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3336"/>
        <w:gridCol w:w="2976"/>
        <w:gridCol w:w="3261"/>
        <w:gridCol w:w="3119"/>
        <w:gridCol w:w="2551"/>
      </w:tblGrid>
      <w:tr w:rsidR="00EF7BB3" w:rsidRPr="0030492B" w:rsidTr="00CC51C3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EF7BB3" w:rsidRPr="00EB14F1" w:rsidTr="00CC51C3">
        <w:trPr>
          <w:trHeight w:val="101"/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EB14F1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B14F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EB14F1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EB14F1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EB14F1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B14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EB14F1" w:rsidRDefault="00EF7BB3" w:rsidP="00CC51C3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16"/>
                <w:szCs w:val="16"/>
              </w:rPr>
            </w:pPr>
            <w:r w:rsidRPr="00EB14F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EF7BB3" w:rsidRPr="0030492B" w:rsidTr="00CC51C3">
        <w:trPr>
          <w:tblCellSpacing w:w="5" w:type="nil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B3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BB3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BB3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</w:tr>
      <w:tr w:rsidR="00EF7BB3" w:rsidRPr="0030492B" w:rsidTr="00CC51C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Default="00EF7BB3" w:rsidP="00CC51C3">
            <w:pPr>
              <w:jc w:val="center"/>
            </w:pPr>
            <w:r w:rsidRPr="005273D7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</w:tr>
      <w:tr w:rsidR="00EF7BB3" w:rsidRPr="0030492B" w:rsidTr="00CC51C3">
        <w:trPr>
          <w:tblCellSpacing w:w="5" w:type="nil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задачи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Default="00EF7BB3" w:rsidP="00CC51C3">
            <w:pPr>
              <w:jc w:val="center"/>
            </w:pPr>
            <w:r w:rsidRPr="005273D7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</w:tr>
      <w:tr w:rsidR="00EF7BB3" w:rsidRPr="0030492B" w:rsidTr="00CC51C3">
        <w:trPr>
          <w:tblCellSpacing w:w="5" w:type="nil"/>
        </w:trPr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EF7BB3" w:rsidRPr="0030492B" w:rsidRDefault="00EF7BB3" w:rsidP="00EF7BB3">
      <w:pPr>
        <w:shd w:val="clear" w:color="auto" w:fill="FFFFFF" w:themeFill="background1"/>
        <w:jc w:val="right"/>
        <w:rPr>
          <w:b/>
          <w:color w:val="000000" w:themeColor="text1"/>
          <w:sz w:val="16"/>
          <w:szCs w:val="16"/>
        </w:rPr>
      </w:pPr>
    </w:p>
    <w:p w:rsidR="00EF7BB3" w:rsidRPr="0030492B" w:rsidRDefault="00EF7BB3" w:rsidP="00EF7BB3">
      <w:pPr>
        <w:shd w:val="clear" w:color="auto" w:fill="FFFFFF" w:themeFill="background1"/>
        <w:rPr>
          <w:b/>
          <w:color w:val="000000" w:themeColor="text1"/>
          <w:sz w:val="16"/>
          <w:szCs w:val="16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3</w:t>
      </w: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widowControl w:val="0"/>
        <w:ind w:firstLine="709"/>
        <w:textAlignment w:val="baseline"/>
        <w:rPr>
          <w:i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>Сведения о показателях (индикаторах)</w:t>
      </w:r>
    </w:p>
    <w:p w:rsidR="00EF7BB3" w:rsidRPr="004907E5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0492B">
        <w:rPr>
          <w:b/>
          <w:color w:val="000000" w:themeColor="text1"/>
          <w:sz w:val="24"/>
          <w:szCs w:val="24"/>
        </w:rPr>
        <w:t xml:space="preserve">муниципальной программы и их </w:t>
      </w:r>
      <w:proofErr w:type="gramStart"/>
      <w:r w:rsidRPr="0030492B">
        <w:rPr>
          <w:b/>
          <w:color w:val="000000" w:themeColor="text1"/>
          <w:sz w:val="24"/>
          <w:szCs w:val="24"/>
        </w:rPr>
        <w:t>значениях</w:t>
      </w:r>
      <w:proofErr w:type="gramEnd"/>
    </w:p>
    <w:tbl>
      <w:tblPr>
        <w:tblW w:w="496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9"/>
        <w:gridCol w:w="4903"/>
        <w:gridCol w:w="1938"/>
        <w:gridCol w:w="1275"/>
        <w:gridCol w:w="1363"/>
        <w:gridCol w:w="1467"/>
        <w:gridCol w:w="198"/>
        <w:gridCol w:w="1344"/>
        <w:gridCol w:w="867"/>
        <w:gridCol w:w="1611"/>
      </w:tblGrid>
      <w:tr w:rsidR="00EF7BB3" w:rsidRPr="004907E5" w:rsidTr="00CC51C3">
        <w:trPr>
          <w:trHeight w:val="249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907E5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907E5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907E5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 xml:space="preserve">Показатель (индикатор) </w:t>
            </w:r>
          </w:p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(наименование)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Ед. измерения</w:t>
            </w:r>
          </w:p>
        </w:tc>
        <w:tc>
          <w:tcPr>
            <w:tcW w:w="21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 xml:space="preserve">Значения показателей (индикаторов) </w:t>
            </w:r>
          </w:p>
        </w:tc>
      </w:tr>
      <w:tr w:rsidR="00EF7BB3" w:rsidRPr="004907E5" w:rsidTr="00CC51C3">
        <w:trPr>
          <w:trHeight w:val="1036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0457E">
              <w:rPr>
                <w:color w:val="000000" w:themeColor="text1"/>
                <w:sz w:val="22"/>
                <w:szCs w:val="22"/>
              </w:rPr>
              <w:t>Базовый период (2023 год)</w:t>
            </w:r>
            <w:r w:rsidRPr="004907E5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Pr="004907E5">
              <w:rPr>
                <w:color w:val="000000" w:themeColor="text1"/>
                <w:sz w:val="22"/>
                <w:szCs w:val="22"/>
              </w:rPr>
              <w:t>од реализации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r w:rsidRPr="004907E5">
              <w:rPr>
                <w:color w:val="000000" w:themeColor="text1"/>
                <w:sz w:val="22"/>
                <w:szCs w:val="22"/>
              </w:rPr>
              <w:t>од реализации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Последний год реализации</w:t>
            </w:r>
          </w:p>
        </w:tc>
      </w:tr>
      <w:tr w:rsidR="00EF7BB3" w:rsidRPr="004907E5" w:rsidTr="00CC51C3">
        <w:trPr>
          <w:trHeight w:val="2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EF7BB3" w:rsidRPr="004907E5" w:rsidTr="00CC51C3">
        <w:trPr>
          <w:trHeight w:val="19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</w:tr>
      <w:tr w:rsidR="00EF7BB3" w:rsidRPr="004907E5" w:rsidTr="00CC51C3">
        <w:trPr>
          <w:trHeight w:val="448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Показатель (индикатор)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плановое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rPr>
          <w:trHeight w:val="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rPr>
          <w:trHeight w:val="6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Проектная часть</w:t>
            </w:r>
          </w:p>
        </w:tc>
      </w:tr>
      <w:tr w:rsidR="00EF7BB3" w:rsidRPr="004907E5" w:rsidTr="00CC51C3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Показатель (индикатор)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плановое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Процессная часть</w:t>
            </w:r>
          </w:p>
        </w:tc>
      </w:tr>
      <w:tr w:rsidR="00EF7BB3" w:rsidRPr="004907E5" w:rsidTr="00CC51C3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Показатель (индикатор)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плановое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rPr>
          <w:trHeight w:val="141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F7BB3" w:rsidRPr="004907E5" w:rsidTr="00CC51C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907E5">
              <w:rPr>
                <w:color w:val="000000" w:themeColor="text1"/>
                <w:sz w:val="22"/>
                <w:szCs w:val="22"/>
              </w:rPr>
              <w:t>...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907E5" w:rsidRDefault="00EF7BB3" w:rsidP="00CC51C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F7BB3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  <w:bookmarkStart w:id="4" w:name="Par123"/>
      <w:bookmarkEnd w:id="4"/>
    </w:p>
    <w:p w:rsidR="00EF7BB3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4</w:t>
      </w:r>
    </w:p>
    <w:p w:rsidR="00EF7BB3" w:rsidRPr="0030492B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</w:t>
      </w: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4"/>
        <w:gridCol w:w="3045"/>
        <w:gridCol w:w="1709"/>
        <w:gridCol w:w="966"/>
        <w:gridCol w:w="1614"/>
        <w:gridCol w:w="1801"/>
        <w:gridCol w:w="1260"/>
        <w:gridCol w:w="1649"/>
      </w:tblGrid>
      <w:tr w:rsidR="00EF7BB3" w:rsidRPr="0030492B" w:rsidTr="00CC51C3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EF7BB3" w:rsidRPr="0030492B" w:rsidTr="00CC51C3">
        <w:trPr>
          <w:trHeight w:val="1042"/>
        </w:trPr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EF7BB3" w:rsidRPr="0030492B" w:rsidTr="00CC51C3">
        <w:trPr>
          <w:trHeight w:val="23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B3" w:rsidRPr="0030492B" w:rsidTr="00CC51C3">
        <w:trPr>
          <w:trHeight w:val="432"/>
        </w:trPr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EF7BB3" w:rsidRPr="0030492B" w:rsidTr="00CC51C3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егиональный, муниципальный проект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регионального, муниципального проекта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Региональный, муниципальный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достижение цели регионального, муниципального проекта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 проект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проект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EF7BB3" w:rsidRPr="0020457E" w:rsidTr="00CC51C3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1.1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по мероприятию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773D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3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4773D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1.2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20457E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20457E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DF0B49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DF0B49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DF0B49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5</w:t>
      </w:r>
    </w:p>
    <w:p w:rsidR="00EF7BB3" w:rsidRPr="0030492B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фактических расходах на реализацию</w:t>
      </w: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EF7BB3" w:rsidRPr="0030492B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3"/>
        <w:gridCol w:w="2429"/>
        <w:gridCol w:w="1986"/>
        <w:gridCol w:w="999"/>
        <w:gridCol w:w="2142"/>
        <w:gridCol w:w="2412"/>
        <w:gridCol w:w="1520"/>
        <w:gridCol w:w="1724"/>
      </w:tblGrid>
      <w:tr w:rsidR="00EF7BB3" w:rsidRPr="0030492B" w:rsidTr="00CC51C3">
        <w:trPr>
          <w:trHeight w:val="145"/>
        </w:trPr>
        <w:tc>
          <w:tcPr>
            <w:tcW w:w="2613" w:type="dxa"/>
            <w:vMerge w:val="restart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программы, </w:t>
            </w:r>
            <w:r w:rsidRPr="0097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элемента муниципальной программы</w:t>
            </w:r>
          </w:p>
        </w:tc>
        <w:tc>
          <w:tcPr>
            <w:tcW w:w="2429" w:type="dxa"/>
            <w:vMerge w:val="restart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6" w:type="dxa"/>
            <w:vMerge w:val="restart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 реализации</w:t>
            </w:r>
          </w:p>
        </w:tc>
        <w:tc>
          <w:tcPr>
            <w:tcW w:w="8797" w:type="dxa"/>
            <w:gridSpan w:val="5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финансирование, тыс. руб.</w:t>
            </w: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бюджеты</w:t>
            </w: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источники</w:t>
            </w:r>
          </w:p>
        </w:tc>
      </w:tr>
      <w:tr w:rsidR="00EF7BB3" w:rsidRPr="009247F2" w:rsidTr="00CC51C3">
        <w:trPr>
          <w:trHeight w:val="145"/>
        </w:trPr>
        <w:tc>
          <w:tcPr>
            <w:tcW w:w="2613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29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5" w:name="P1248"/>
            <w:bookmarkEnd w:id="5"/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9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6" w:name="P1249"/>
            <w:bookmarkEnd w:id="6"/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42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12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0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24" w:type="dxa"/>
          </w:tcPr>
          <w:p w:rsidR="00EF7BB3" w:rsidRPr="009247F2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7" w:name="P1253"/>
            <w:bookmarkEnd w:id="7"/>
            <w:r w:rsidRPr="00924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 w:val="restart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15825" w:type="dxa"/>
            <w:gridSpan w:val="8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 w:val="restart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</w:t>
            </w: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  <w:vMerge/>
          </w:tcPr>
          <w:p w:rsidR="00EF7BB3" w:rsidRPr="0030492B" w:rsidRDefault="00EF7BB3" w:rsidP="00CC51C3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145"/>
        </w:trPr>
        <w:tc>
          <w:tcPr>
            <w:tcW w:w="2613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2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</w:tcPr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4" w:type="dxa"/>
          </w:tcPr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15825" w:type="dxa"/>
            <w:gridSpan w:val="8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b/>
                <w:color w:val="000000" w:themeColor="text1"/>
              </w:rPr>
              <w:t>Фактические расходы на реализацию муниципальной программы с 2023 года</w:t>
            </w:r>
          </w:p>
        </w:tc>
      </w:tr>
      <w:tr w:rsidR="00EF7BB3" w:rsidRPr="004907E5" w:rsidTr="00CC51C3">
        <w:trPr>
          <w:trHeight w:val="145"/>
        </w:trPr>
        <w:tc>
          <w:tcPr>
            <w:tcW w:w="15825" w:type="dxa"/>
            <w:gridSpan w:val="8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b/>
                <w:color w:val="000000" w:themeColor="text1"/>
              </w:rPr>
              <w:t>Проектная часть</w:t>
            </w: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  <w:vMerge w:val="restart"/>
            <w:vAlign w:val="center"/>
          </w:tcPr>
          <w:p w:rsidR="00EF7BB3" w:rsidRPr="007E2132" w:rsidRDefault="00EF7BB3" w:rsidP="00CC51C3">
            <w:pPr>
              <w:contextualSpacing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860596">
              <w:rPr>
                <w:color w:val="000000" w:themeColor="text1"/>
              </w:rPr>
              <w:t>егиональный проект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Align w:val="center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  <w:vMerge/>
          </w:tcPr>
          <w:p w:rsidR="00EF7BB3" w:rsidRPr="004907E5" w:rsidRDefault="00EF7BB3" w:rsidP="00CC51C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Align w:val="center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  <w:vMerge w:val="restart"/>
            <w:vAlign w:val="center"/>
          </w:tcPr>
          <w:p w:rsidR="00EF7BB3" w:rsidRPr="004907E5" w:rsidRDefault="00EF7BB3" w:rsidP="00CC51C3">
            <w:pPr>
              <w:contextualSpacing/>
              <w:rPr>
                <w:color w:val="000000" w:themeColor="text1"/>
              </w:rPr>
            </w:pPr>
            <w:r w:rsidRPr="004907E5">
              <w:rPr>
                <w:color w:val="000000" w:themeColor="text1"/>
              </w:rPr>
              <w:t>Приоритетный проект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Align w:val="center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  <w:vMerge/>
          </w:tcPr>
          <w:p w:rsidR="00EF7BB3" w:rsidRPr="004907E5" w:rsidRDefault="00EF7BB3" w:rsidP="00CC51C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  <w:vAlign w:val="center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Отраслевой проект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15825" w:type="dxa"/>
            <w:gridSpan w:val="8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b/>
                <w:color w:val="000000" w:themeColor="text1"/>
              </w:rPr>
              <w:t>Процессная часть</w:t>
            </w: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contextualSpacing/>
              <w:rPr>
                <w:color w:val="000000" w:themeColor="text1"/>
              </w:rPr>
            </w:pPr>
            <w:r w:rsidRPr="004907E5">
              <w:rPr>
                <w:color w:val="000000" w:themeColor="text1"/>
              </w:rPr>
              <w:t>Комплекс процессных мероприятий 1.1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145"/>
        </w:trPr>
        <w:tc>
          <w:tcPr>
            <w:tcW w:w="2613" w:type="dxa"/>
          </w:tcPr>
          <w:p w:rsidR="00EF7BB3" w:rsidRPr="004907E5" w:rsidRDefault="00EF7BB3" w:rsidP="00CC51C3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281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7BB3" w:rsidRPr="004907E5" w:rsidTr="00CC51C3">
        <w:trPr>
          <w:trHeight w:val="281"/>
        </w:trPr>
        <w:tc>
          <w:tcPr>
            <w:tcW w:w="2613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907E5">
              <w:rPr>
                <w:rFonts w:ascii="Times New Roman" w:hAnsi="Times New Roman" w:cs="Times New Roman"/>
                <w:color w:val="000000" w:themeColor="text1"/>
              </w:rPr>
              <w:t>...</w:t>
            </w:r>
          </w:p>
        </w:tc>
        <w:tc>
          <w:tcPr>
            <w:tcW w:w="242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6" w:type="dxa"/>
          </w:tcPr>
          <w:p w:rsidR="00EF7BB3" w:rsidRPr="004907E5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2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0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4" w:type="dxa"/>
          </w:tcPr>
          <w:p w:rsidR="00EF7BB3" w:rsidRPr="004907E5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Default="00EF7BB3" w:rsidP="00EF7BB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lastRenderedPageBreak/>
        <w:t>Приложение 6</w:t>
      </w: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к Порядку</w:t>
      </w:r>
    </w:p>
    <w:p w:rsidR="00EF7BB3" w:rsidRPr="0030492B" w:rsidRDefault="00EF7BB3" w:rsidP="00EF7BB3">
      <w:pPr>
        <w:widowControl w:val="0"/>
        <w:ind w:firstLine="709"/>
        <w:textAlignment w:val="baseline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налоговых расходах местного бюджета,</w:t>
      </w:r>
    </w:p>
    <w:p w:rsidR="00EF7BB3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направленных</w:t>
      </w:r>
      <w:proofErr w:type="gramEnd"/>
      <w:r w:rsidRPr="00304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достижение цели муниципальной программы 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EF7BB3" w:rsidRPr="007E290F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9"/>
        <w:gridCol w:w="2407"/>
        <w:gridCol w:w="2657"/>
        <w:gridCol w:w="2027"/>
        <w:gridCol w:w="1650"/>
        <w:gridCol w:w="1773"/>
        <w:gridCol w:w="684"/>
        <w:gridCol w:w="1447"/>
        <w:gridCol w:w="760"/>
      </w:tblGrid>
      <w:tr w:rsidR="00EF7BB3" w:rsidRPr="0030492B" w:rsidTr="00CC51C3">
        <w:trPr>
          <w:trHeight w:val="1224"/>
        </w:trPr>
        <w:tc>
          <w:tcPr>
            <w:tcW w:w="767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39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4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521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год</w:t>
            </w:r>
          </w:p>
        </w:tc>
        <w:tc>
          <w:tcPr>
            <w:tcW w:w="775" w:type="pct"/>
            <w:gridSpan w:val="2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697" w:type="pct"/>
            <w:gridSpan w:val="2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налогового расхода </w:t>
            </w: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(тыс. руб.)</w:t>
            </w:r>
          </w:p>
        </w:tc>
      </w:tr>
      <w:tr w:rsidR="00EF7BB3" w:rsidRPr="0030492B" w:rsidTr="00CC51C3">
        <w:trPr>
          <w:trHeight w:val="42"/>
        </w:trPr>
        <w:tc>
          <w:tcPr>
            <w:tcW w:w="767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8" w:name="P1328"/>
            <w:bookmarkEnd w:id="8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39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4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9" w:name="P1331"/>
            <w:bookmarkEnd w:id="9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1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0" w:name="P1332"/>
            <w:bookmarkEnd w:id="10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75" w:type="pct"/>
            <w:gridSpan w:val="2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1" w:name="P1333"/>
            <w:bookmarkEnd w:id="11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7" w:type="pct"/>
            <w:gridSpan w:val="2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2" w:name="P1334"/>
            <w:bookmarkEnd w:id="12"/>
            <w:r w:rsidRPr="003049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EF7BB3" w:rsidRPr="0030492B" w:rsidTr="00CC51C3">
        <w:tc>
          <w:tcPr>
            <w:tcW w:w="767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</w:tcPr>
          <w:p w:rsidR="00EF7BB3" w:rsidRPr="008400E4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5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216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</w:tcPr>
          <w:p w:rsidR="00EF7BB3" w:rsidRPr="0030492B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  <w:p w:rsidR="00EF7BB3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BB3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  <w:p w:rsidR="00EF7BB3" w:rsidRPr="0030492B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F7BB3" w:rsidRPr="0030492B" w:rsidRDefault="00EF7BB3" w:rsidP="00CC51C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</w:t>
            </w:r>
          </w:p>
          <w:p w:rsidR="00EF7BB3" w:rsidRPr="0030492B" w:rsidRDefault="00EF7BB3" w:rsidP="00CC51C3">
            <w:pPr>
              <w:pStyle w:val="ConsPlusNorma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767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</w:tcPr>
          <w:p w:rsidR="00EF7BB3" w:rsidRPr="008400E4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5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</w:tc>
        <w:tc>
          <w:tcPr>
            <w:tcW w:w="216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rPr>
          <w:trHeight w:val="595"/>
        </w:trPr>
        <w:tc>
          <w:tcPr>
            <w:tcW w:w="76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</w:t>
            </w:r>
          </w:p>
        </w:tc>
        <w:tc>
          <w:tcPr>
            <w:tcW w:w="216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767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76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" w:type="pct"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" w:type="pct"/>
            <w:vMerge/>
          </w:tcPr>
          <w:p w:rsidR="00EF7BB3" w:rsidRPr="0030492B" w:rsidRDefault="00EF7BB3" w:rsidP="00CC51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8400E4" w:rsidRDefault="00EF7BB3" w:rsidP="00EF7BB3">
      <w:pPr>
        <w:pageBreakBefore/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lastRenderedPageBreak/>
        <w:t>Приложение 7</w:t>
      </w:r>
    </w:p>
    <w:p w:rsidR="00EF7BB3" w:rsidRPr="008400E4" w:rsidRDefault="00EF7BB3" w:rsidP="00EF7BB3">
      <w:pPr>
        <w:shd w:val="clear" w:color="auto" w:fill="FFFFFF" w:themeFill="background1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EF7BB3" w:rsidRPr="008400E4" w:rsidRDefault="00EF7BB3" w:rsidP="00EF7BB3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EF7BB3" w:rsidRPr="008400E4" w:rsidRDefault="00EF7BB3" w:rsidP="00EF7BB3">
      <w:pPr>
        <w:autoSpaceDE w:val="0"/>
        <w:autoSpaceDN w:val="0"/>
        <w:adjustRightInd w:val="0"/>
        <w:jc w:val="center"/>
        <w:rPr>
          <w:b/>
          <w:bCs/>
          <w:i/>
          <w:color w:val="000000" w:themeColor="text1"/>
          <w:sz w:val="24"/>
          <w:szCs w:val="24"/>
        </w:rPr>
      </w:pP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Детальный план реализации муниципальной программы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муниципальной программы)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0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__________________________ год</w:t>
      </w:r>
    </w:p>
    <w:p w:rsidR="00EF7BB3" w:rsidRPr="008400E4" w:rsidRDefault="00EF7BB3" w:rsidP="00EF7B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0E4">
        <w:rPr>
          <w:rFonts w:ascii="Times New Roman" w:hAnsi="Times New Roman" w:cs="Times New Roman"/>
          <w:color w:val="000000" w:themeColor="text1"/>
          <w:sz w:val="16"/>
          <w:szCs w:val="16"/>
        </w:rPr>
        <w:t>(очередной финансовый год)</w:t>
      </w:r>
    </w:p>
    <w:p w:rsidR="00EF7BB3" w:rsidRPr="008400E4" w:rsidRDefault="00EF7BB3" w:rsidP="00EF7BB3">
      <w:pPr>
        <w:pStyle w:val="ConsPlusNorma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7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"/>
        <w:gridCol w:w="3964"/>
        <w:gridCol w:w="1174"/>
        <w:gridCol w:w="1761"/>
        <w:gridCol w:w="1468"/>
        <w:gridCol w:w="1614"/>
        <w:gridCol w:w="1321"/>
        <w:gridCol w:w="1321"/>
        <w:gridCol w:w="1321"/>
        <w:gridCol w:w="1175"/>
      </w:tblGrid>
      <w:tr w:rsidR="00EF7BB3" w:rsidRPr="008400E4" w:rsidTr="00CC51C3">
        <w:trPr>
          <w:cantSplit/>
          <w:trHeight w:val="543"/>
          <w:tblCellSpacing w:w="5" w:type="nil"/>
        </w:trPr>
        <w:tc>
          <w:tcPr>
            <w:tcW w:w="665" w:type="dxa"/>
            <w:vMerge w:val="restart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4" w:type="dxa"/>
            <w:vMerge w:val="restart"/>
            <w:vAlign w:val="center"/>
          </w:tcPr>
          <w:p w:rsidR="00EF7BB3" w:rsidRPr="00F2683F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F">
              <w:rPr>
                <w:rFonts w:ascii="Times New Roman" w:hAnsi="Times New Roman" w:cs="Times New Roman"/>
                <w:sz w:val="24"/>
                <w:szCs w:val="24"/>
              </w:rPr>
              <w:t>Наименование и тип структурного элемента муниципальной программы</w:t>
            </w:r>
          </w:p>
        </w:tc>
        <w:tc>
          <w:tcPr>
            <w:tcW w:w="1174" w:type="dxa"/>
            <w:vMerge w:val="restart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0E4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3229" w:type="dxa"/>
            <w:gridSpan w:val="2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752" w:type="dxa"/>
            <w:gridSpan w:val="5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20__ год, тыс. руб.</w:t>
            </w:r>
          </w:p>
        </w:tc>
      </w:tr>
      <w:tr w:rsidR="00EF7BB3" w:rsidRPr="008400E4" w:rsidTr="00CC51C3">
        <w:trPr>
          <w:cantSplit/>
          <w:trHeight w:val="142"/>
          <w:tblHeader/>
          <w:tblCellSpacing w:w="5" w:type="nil"/>
        </w:trPr>
        <w:tc>
          <w:tcPr>
            <w:tcW w:w="665" w:type="dxa"/>
            <w:vMerge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68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4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1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1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75" w:type="dxa"/>
            <w:vAlign w:val="center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7BB3" w:rsidRPr="008400E4" w:rsidTr="00CC51C3">
        <w:trPr>
          <w:cantSplit/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0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</w:t>
            </w: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0E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15784" w:type="dxa"/>
            <w:gridSpan w:val="10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20457E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Проектная часть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582797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</w:t>
            </w:r>
            <w:r w:rsidRPr="00582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егиональный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82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проект 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</w:t>
            </w: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1.1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регионального </w:t>
            </w: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1.2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582797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82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Приоритетный проект 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приоритетного проекта 1.2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582797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82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Отраслевой проект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EF7BB3" w:rsidRPr="00582797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82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Мероприятия, направленные на реализацию целей проектов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15784" w:type="dxa"/>
            <w:gridSpan w:val="10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303B86" w:rsidRDefault="00EF7BB3" w:rsidP="00CC51C3">
            <w:pPr>
              <w:rPr>
                <w:b/>
                <w:bCs/>
                <w:sz w:val="24"/>
                <w:szCs w:val="24"/>
              </w:rPr>
            </w:pPr>
            <w:r w:rsidRPr="00303B86">
              <w:rPr>
                <w:b/>
                <w:bCs/>
                <w:sz w:val="24"/>
                <w:szCs w:val="24"/>
              </w:rPr>
              <w:t>ИТОГО Процессная часть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процессных мероприятий 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1.1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1.2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 процессных мероприятий 2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B3" w:rsidRPr="008400E4" w:rsidTr="00CC51C3">
        <w:trPr>
          <w:trHeight w:val="283"/>
          <w:tblCellSpacing w:w="5" w:type="nil"/>
        </w:trPr>
        <w:tc>
          <w:tcPr>
            <w:tcW w:w="66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EF7BB3" w:rsidRPr="008400E4" w:rsidRDefault="00EF7BB3" w:rsidP="00CC51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17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F7BB3" w:rsidRPr="008400E4" w:rsidRDefault="00EF7BB3" w:rsidP="00CC5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BB3" w:rsidRPr="008400E4" w:rsidRDefault="00EF7BB3" w:rsidP="00EF7BB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  <w:sectPr w:rsidR="00EF7BB3" w:rsidRPr="0030492B" w:rsidSect="005939D6">
          <w:headerReference w:type="default" r:id="rId9"/>
          <w:footerReference w:type="default" r:id="rId10"/>
          <w:pgSz w:w="16838" w:h="11905" w:orient="landscape"/>
          <w:pgMar w:top="426" w:right="567" w:bottom="284" w:left="567" w:header="0" w:footer="0" w:gutter="0"/>
          <w:cols w:space="720"/>
        </w:sectPr>
      </w:pPr>
    </w:p>
    <w:p w:rsidR="00EF7BB3" w:rsidRPr="008400E4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lastRenderedPageBreak/>
        <w:t>Приложение 8</w:t>
      </w:r>
    </w:p>
    <w:p w:rsidR="00EF7BB3" w:rsidRPr="008400E4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EF7BB3" w:rsidRPr="008400E4" w:rsidRDefault="00EF7BB3" w:rsidP="00EF7BB3">
      <w:pPr>
        <w:widowControl w:val="0"/>
        <w:ind w:firstLine="709"/>
        <w:textAlignment w:val="baseline"/>
        <w:rPr>
          <w:color w:val="000000" w:themeColor="text1"/>
          <w:sz w:val="24"/>
          <w:szCs w:val="24"/>
        </w:rPr>
      </w:pPr>
    </w:p>
    <w:p w:rsidR="00EF7BB3" w:rsidRPr="008400E4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8400E4">
        <w:rPr>
          <w:b/>
          <w:color w:val="000000" w:themeColor="text1"/>
          <w:sz w:val="24"/>
          <w:szCs w:val="24"/>
        </w:rPr>
        <w:t>Расширенный перечень показателей (индикаторов)</w:t>
      </w:r>
    </w:p>
    <w:p w:rsidR="00EF7BB3" w:rsidRPr="0030492B" w:rsidRDefault="00EF7BB3" w:rsidP="00EF7BB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400E4">
        <w:rPr>
          <w:b/>
          <w:color w:val="000000" w:themeColor="text1"/>
          <w:sz w:val="24"/>
          <w:szCs w:val="24"/>
        </w:rPr>
        <w:t xml:space="preserve">муниципальной программы </w:t>
      </w:r>
      <w:r w:rsidRPr="008400E4">
        <w:rPr>
          <w:color w:val="000000" w:themeColor="text1"/>
          <w:sz w:val="24"/>
          <w:szCs w:val="24"/>
        </w:rPr>
        <w:t>_________________________________________________________</w:t>
      </w:r>
    </w:p>
    <w:p w:rsidR="00EF7BB3" w:rsidRPr="0030492B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30492B">
        <w:rPr>
          <w:b/>
          <w:color w:val="000000" w:themeColor="text1"/>
          <w:sz w:val="16"/>
          <w:szCs w:val="16"/>
        </w:rPr>
        <w:t xml:space="preserve">(наименование муниципальной программы </w:t>
      </w:r>
      <w:proofErr w:type="gramEnd"/>
    </w:p>
    <w:p w:rsidR="00EF7BB3" w:rsidRPr="0030492B" w:rsidRDefault="00EF7BB3" w:rsidP="00EF7BB3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881"/>
        <w:gridCol w:w="1200"/>
        <w:gridCol w:w="987"/>
        <w:gridCol w:w="1292"/>
        <w:gridCol w:w="1292"/>
        <w:gridCol w:w="1292"/>
        <w:gridCol w:w="304"/>
        <w:gridCol w:w="1292"/>
      </w:tblGrid>
      <w:tr w:rsidR="00EF7BB3" w:rsidRPr="0030492B" w:rsidTr="00CC51C3">
        <w:tc>
          <w:tcPr>
            <w:tcW w:w="224" w:type="pct"/>
            <w:vMerge w:val="restar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0492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0492B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1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3233" w:type="pct"/>
            <w:gridSpan w:val="6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Значения показателей (индикаторов)</w:t>
            </w:r>
          </w:p>
        </w:tc>
      </w:tr>
      <w:tr w:rsidR="00EF7BB3" w:rsidRPr="0030492B" w:rsidTr="00CC51C3">
        <w:tc>
          <w:tcPr>
            <w:tcW w:w="224" w:type="pct"/>
            <w:vMerge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Базовый период</w:t>
            </w: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Первый год реализации</w:t>
            </w: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Второй год реализации</w:t>
            </w: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Третий год реализации</w:t>
            </w:r>
          </w:p>
        </w:tc>
        <w:tc>
          <w:tcPr>
            <w:tcW w:w="15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Последний год реализации</w:t>
            </w:r>
          </w:p>
        </w:tc>
      </w:tr>
      <w:tr w:rsidR="00EF7BB3" w:rsidRPr="0030492B" w:rsidTr="00CC51C3">
        <w:tc>
          <w:tcPr>
            <w:tcW w:w="5000" w:type="pct"/>
            <w:gridSpan w:val="9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EF7BB3" w:rsidRPr="0030492B" w:rsidTr="00CC51C3">
        <w:tc>
          <w:tcPr>
            <w:tcW w:w="224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Показатель (индикатор)</w:t>
            </w:r>
          </w:p>
        </w:tc>
        <w:tc>
          <w:tcPr>
            <w:tcW w:w="601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0492B" w:rsidTr="00CC51C3">
        <w:tc>
          <w:tcPr>
            <w:tcW w:w="224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0492B"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601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7" w:type="pct"/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  <w:sectPr w:rsidR="00EF7BB3" w:rsidRPr="0030492B" w:rsidSect="005939D6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p w:rsidR="00EF7BB3" w:rsidRPr="008400E4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lastRenderedPageBreak/>
        <w:t>Приложение 9</w:t>
      </w:r>
    </w:p>
    <w:p w:rsidR="00EF7BB3" w:rsidRPr="008400E4" w:rsidRDefault="00EF7BB3" w:rsidP="00EF7BB3">
      <w:pPr>
        <w:widowControl w:val="0"/>
        <w:ind w:firstLine="709"/>
        <w:contextualSpacing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EF7BB3" w:rsidRPr="008400E4" w:rsidRDefault="00EF7BB3" w:rsidP="00EF7BB3">
      <w:pPr>
        <w:contextualSpacing/>
        <w:rPr>
          <w:i/>
          <w:color w:val="000000" w:themeColor="text1"/>
          <w:sz w:val="24"/>
          <w:szCs w:val="24"/>
        </w:rPr>
      </w:pPr>
    </w:p>
    <w:p w:rsidR="00EF7BB3" w:rsidRPr="008400E4" w:rsidRDefault="00EF7BB3" w:rsidP="00EF7BB3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8400E4">
        <w:rPr>
          <w:b/>
          <w:color w:val="000000" w:themeColor="text1"/>
          <w:sz w:val="24"/>
          <w:szCs w:val="24"/>
        </w:rPr>
        <w:t>Отчет</w:t>
      </w:r>
    </w:p>
    <w:p w:rsidR="00EF7BB3" w:rsidRDefault="00EF7BB3" w:rsidP="00EF7BB3">
      <w:pPr>
        <w:contextualSpacing/>
        <w:jc w:val="center"/>
        <w:rPr>
          <w:color w:val="000000" w:themeColor="text1"/>
          <w:sz w:val="24"/>
          <w:szCs w:val="24"/>
        </w:rPr>
      </w:pPr>
      <w:r w:rsidRPr="008400E4">
        <w:rPr>
          <w:b/>
          <w:color w:val="000000" w:themeColor="text1"/>
          <w:sz w:val="24"/>
          <w:szCs w:val="24"/>
        </w:rPr>
        <w:t xml:space="preserve">о реализации муниципальной программы </w:t>
      </w:r>
      <w:r w:rsidRPr="008400E4">
        <w:rPr>
          <w:color w:val="000000" w:themeColor="text1"/>
          <w:sz w:val="24"/>
          <w:szCs w:val="24"/>
        </w:rPr>
        <w:t>˂1˃</w:t>
      </w:r>
    </w:p>
    <w:p w:rsidR="00EF7BB3" w:rsidRPr="0030492B" w:rsidRDefault="00EF7BB3" w:rsidP="00EF7BB3">
      <w:pPr>
        <w:contextualSpacing/>
        <w:jc w:val="center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Наименование муниципальной программы: ___________________</w:t>
      </w:r>
    </w:p>
    <w:p w:rsidR="00EF7BB3" w:rsidRDefault="00EF7BB3" w:rsidP="00EF7BB3">
      <w:pPr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Отчетный период: 20</w:t>
      </w:r>
      <w:r>
        <w:rPr>
          <w:color w:val="000000" w:themeColor="text1"/>
          <w:sz w:val="24"/>
          <w:szCs w:val="24"/>
        </w:rPr>
        <w:t>___</w:t>
      </w:r>
      <w:r w:rsidRPr="0030492B">
        <w:rPr>
          <w:color w:val="000000" w:themeColor="text1"/>
          <w:sz w:val="24"/>
          <w:szCs w:val="24"/>
        </w:rPr>
        <w:t xml:space="preserve"> года</w:t>
      </w:r>
    </w:p>
    <w:p w:rsidR="00EF7BB3" w:rsidRPr="0030492B" w:rsidRDefault="00EF7BB3" w:rsidP="00EF7BB3">
      <w:pPr>
        <w:contextualSpacing/>
        <w:rPr>
          <w:color w:val="000000" w:themeColor="text1"/>
          <w:sz w:val="24"/>
          <w:szCs w:val="24"/>
        </w:rPr>
      </w:pPr>
    </w:p>
    <w:tbl>
      <w:tblPr>
        <w:tblW w:w="494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"/>
        <w:gridCol w:w="2047"/>
        <w:gridCol w:w="1631"/>
        <w:gridCol w:w="1330"/>
        <w:gridCol w:w="1174"/>
        <w:gridCol w:w="1307"/>
        <w:gridCol w:w="1631"/>
        <w:gridCol w:w="1330"/>
        <w:gridCol w:w="1174"/>
        <w:gridCol w:w="1304"/>
        <w:gridCol w:w="1466"/>
      </w:tblGrid>
      <w:tr w:rsidR="00EF7BB3" w:rsidRPr="0030492B" w:rsidTr="00CC51C3">
        <w:trPr>
          <w:trHeight w:val="149"/>
          <w:jc w:val="center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Наименование структурного элемента муниципальной программы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18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Оценка выполнения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Местные бюджеты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Областной бюджет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Местные бюджеты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Прочие источники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50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3" w:name="Par34"/>
            <w:bookmarkEnd w:id="13"/>
            <w:r w:rsidRPr="0030492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4" w:name="Par37"/>
            <w:bookmarkEnd w:id="14"/>
            <w:r w:rsidRPr="0030492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5" w:name="Par38"/>
            <w:bookmarkEnd w:id="15"/>
            <w:r w:rsidRPr="0030492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0492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6" w:name="Par41"/>
            <w:bookmarkEnd w:id="16"/>
            <w:r w:rsidRPr="0030492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bookmarkStart w:id="17" w:name="Par42"/>
            <w:bookmarkStart w:id="18" w:name="Par46"/>
            <w:bookmarkStart w:id="19" w:name="Par47"/>
            <w:bookmarkEnd w:id="17"/>
            <w:bookmarkEnd w:id="18"/>
            <w:bookmarkEnd w:id="19"/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Региональный, муниципальный </w:t>
            </w:r>
            <w:r w:rsidRPr="0030492B">
              <w:rPr>
                <w:color w:val="000000" w:themeColor="text1"/>
                <w:sz w:val="18"/>
                <w:szCs w:val="18"/>
              </w:rPr>
              <w:t xml:space="preserve"> проект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регионального, муниципального проекта 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регионального, муниципального проекта 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149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Мероприятия, направленные на достижение цели регионального, муниципального проекта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24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422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Приоритетный проект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24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422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Отраслевой проект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645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B62AE7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B62AE7">
              <w:rPr>
                <w:color w:val="000000" w:themeColor="text1"/>
                <w:sz w:val="18"/>
                <w:szCs w:val="18"/>
              </w:rPr>
              <w:t>Комплекс процессных мероприятий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211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F7BB3" w:rsidRPr="0030492B" w:rsidTr="00CC51C3">
        <w:trPr>
          <w:trHeight w:val="633"/>
          <w:jc w:val="center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30492B">
              <w:rPr>
                <w:color w:val="000000" w:themeColor="text1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B3" w:rsidRPr="0030492B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F7BB3" w:rsidRPr="0030492B" w:rsidRDefault="00EF7BB3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0492B">
        <w:rPr>
          <w:color w:val="000000" w:themeColor="text1"/>
          <w:sz w:val="28"/>
          <w:szCs w:val="28"/>
        </w:rPr>
        <w:t>--------------------------------</w:t>
      </w:r>
    </w:p>
    <w:p w:rsidR="00EF7BB3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20" w:name="Par308"/>
      <w:bookmarkEnd w:id="20"/>
    </w:p>
    <w:p w:rsidR="00EF7BB3" w:rsidRPr="00303B86" w:rsidRDefault="00EF7BB3" w:rsidP="00EF7BB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303B86">
        <w:rPr>
          <w:color w:val="000000" w:themeColor="text1"/>
        </w:rPr>
        <w:t>˂1˃Отчет заполняется ежегодно, представляется с пояснительной запиской о результатах реализации муниципальной программы.</w:t>
      </w:r>
    </w:p>
    <w:p w:rsidR="00EF7BB3" w:rsidRPr="00303B86" w:rsidRDefault="0077239E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w:anchor="Par34" w:history="1">
        <w:r w:rsidR="00EF7BB3" w:rsidRPr="00303B86">
          <w:rPr>
            <w:color w:val="000000" w:themeColor="text1"/>
          </w:rPr>
          <w:t>Графы 3</w:t>
        </w:r>
      </w:hyperlink>
      <w:r w:rsidR="00EF7BB3" w:rsidRPr="00303B86">
        <w:rPr>
          <w:color w:val="000000" w:themeColor="text1"/>
        </w:rPr>
        <w:t xml:space="preserve"> - </w:t>
      </w:r>
      <w:hyperlink w:anchor="Par37" w:history="1">
        <w:r w:rsidR="00EF7BB3" w:rsidRPr="00303B86">
          <w:rPr>
            <w:color w:val="000000" w:themeColor="text1"/>
          </w:rPr>
          <w:t>6</w:t>
        </w:r>
      </w:hyperlink>
      <w:r w:rsidR="00EF7BB3" w:rsidRPr="00303B86">
        <w:rPr>
          <w:color w:val="000000" w:themeColor="text1"/>
        </w:rPr>
        <w:t xml:space="preserve"> (Объем финансового обеспечения муниципальной программы в отчетном году) заполняются в соответствии с утвержденным детальным планом.</w:t>
      </w:r>
    </w:p>
    <w:p w:rsidR="00EF7BB3" w:rsidRPr="00303B86" w:rsidRDefault="00EF7BB3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3B86">
        <w:rPr>
          <w:color w:val="000000" w:themeColor="text1"/>
        </w:rPr>
        <w:t xml:space="preserve">В </w:t>
      </w:r>
      <w:hyperlink w:anchor="Par38" w:history="1">
        <w:r w:rsidRPr="00303B86">
          <w:rPr>
            <w:color w:val="000000" w:themeColor="text1"/>
          </w:rPr>
          <w:t>графах 7</w:t>
        </w:r>
      </w:hyperlink>
      <w:r w:rsidRPr="00303B86">
        <w:rPr>
          <w:color w:val="000000" w:themeColor="text1"/>
        </w:rPr>
        <w:t xml:space="preserve"> - </w:t>
      </w:r>
      <w:hyperlink w:anchor="Par41" w:history="1">
        <w:r w:rsidRPr="00303B86">
          <w:rPr>
            <w:color w:val="000000" w:themeColor="text1"/>
          </w:rPr>
          <w:t>10</w:t>
        </w:r>
      </w:hyperlink>
      <w:r w:rsidRPr="00303B86">
        <w:rPr>
          <w:color w:val="000000" w:themeColor="text1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EF7BB3" w:rsidRPr="00303B86" w:rsidRDefault="00EF7BB3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3B86">
        <w:rPr>
          <w:color w:val="000000" w:themeColor="text1"/>
        </w:rPr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ar34" w:history="1">
        <w:r w:rsidRPr="00303B86">
          <w:rPr>
            <w:color w:val="000000" w:themeColor="text1"/>
          </w:rPr>
          <w:t>графах 3</w:t>
        </w:r>
      </w:hyperlink>
      <w:r w:rsidRPr="00303B86">
        <w:rPr>
          <w:color w:val="000000" w:themeColor="text1"/>
        </w:rPr>
        <w:t xml:space="preserve"> - </w:t>
      </w:r>
      <w:hyperlink w:anchor="Par37" w:history="1">
        <w:r w:rsidRPr="00303B86">
          <w:rPr>
            <w:color w:val="000000" w:themeColor="text1"/>
          </w:rPr>
          <w:t>6</w:t>
        </w:r>
      </w:hyperlink>
      <w:r w:rsidRPr="00303B86">
        <w:rPr>
          <w:color w:val="000000" w:themeColor="text1"/>
        </w:rPr>
        <w:t xml:space="preserve"> указывается размер остатка на отчетную дату, </w:t>
      </w:r>
      <w:hyperlink w:anchor="Par38" w:history="1">
        <w:r w:rsidRPr="00303B86">
          <w:rPr>
            <w:color w:val="000000" w:themeColor="text1"/>
          </w:rPr>
          <w:t>графы</w:t>
        </w:r>
      </w:hyperlink>
      <w:r w:rsidRPr="00303B86">
        <w:rPr>
          <w:color w:val="000000" w:themeColor="text1"/>
        </w:rPr>
        <w:t xml:space="preserve"> - </w:t>
      </w:r>
      <w:hyperlink w:anchor="Par41" w:history="1">
        <w:r w:rsidRPr="00303B86">
          <w:rPr>
            <w:color w:val="000000" w:themeColor="text1"/>
          </w:rPr>
          <w:t>10</w:t>
        </w:r>
      </w:hyperlink>
      <w:r w:rsidRPr="00303B86">
        <w:rPr>
          <w:color w:val="000000" w:themeColor="text1"/>
        </w:rPr>
        <w:t xml:space="preserve"> не заполняются.</w:t>
      </w:r>
    </w:p>
    <w:p w:rsidR="00EF7BB3" w:rsidRPr="00303B86" w:rsidRDefault="0077239E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hyperlink w:anchor="Par46" w:history="1">
        <w:r w:rsidR="00EF7BB3" w:rsidRPr="00303B86">
          <w:rPr>
            <w:color w:val="000000" w:themeColor="text1"/>
          </w:rPr>
          <w:t xml:space="preserve">Графа </w:t>
        </w:r>
      </w:hyperlink>
      <w:r w:rsidR="00EF7BB3" w:rsidRPr="00303B86">
        <w:t>11</w:t>
      </w:r>
      <w:r w:rsidR="00EF7BB3" w:rsidRPr="00303B86">
        <w:rPr>
          <w:color w:val="000000" w:themeColor="text1"/>
        </w:rPr>
        <w:t xml:space="preserve"> по каждому мероприятию дается оценка выполнения мероприятия - «мероприятие выполнено» либо «мероприятие не выполнено».</w:t>
      </w:r>
    </w:p>
    <w:p w:rsidR="00EF7BB3" w:rsidRPr="00303B86" w:rsidRDefault="00EF7BB3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3B86">
        <w:rPr>
          <w:color w:val="000000" w:themeColor="text1"/>
        </w:rPr>
        <w:t>Мероприятие считается выполненным, если достигнуто не менее 95% запланированных результатов мероприятия.</w:t>
      </w:r>
    </w:p>
    <w:p w:rsidR="00EF7BB3" w:rsidRPr="00303B86" w:rsidRDefault="00EF7BB3" w:rsidP="00EF7BB3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303B86">
        <w:rPr>
          <w:color w:val="000000" w:themeColor="text1"/>
        </w:rPr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</w:t>
      </w:r>
      <w:proofErr w:type="gramStart"/>
      <w:r w:rsidRPr="00303B86">
        <w:rPr>
          <w:color w:val="000000" w:themeColor="text1"/>
        </w:rPr>
        <w:t>является количество получателей и меры социальной поддержки предоставлены</w:t>
      </w:r>
      <w:proofErr w:type="gramEnd"/>
      <w:r w:rsidRPr="00303B86">
        <w:rPr>
          <w:color w:val="000000" w:themeColor="text1"/>
        </w:rPr>
        <w:t xml:space="preserve"> всем обратившимся и </w:t>
      </w:r>
      <w:r w:rsidRPr="00303B86">
        <w:rPr>
          <w:color w:val="000000" w:themeColor="text1"/>
        </w:rPr>
        <w:lastRenderedPageBreak/>
        <w:t xml:space="preserve">имеющим право на получение. В этом случае в </w:t>
      </w:r>
      <w:hyperlink w:anchor="Par47" w:history="1">
        <w:r w:rsidRPr="00F50EF9">
          <w:rPr>
            <w:rStyle w:val="af"/>
          </w:rPr>
          <w:t>Par47</w:t>
        </w:r>
      </w:hyperlink>
      <w:r w:rsidRPr="00303B86">
        <w:t>11</w:t>
      </w:r>
      <w:r w:rsidRPr="00303B86">
        <w:rPr>
          <w:color w:val="000000" w:themeColor="text1"/>
        </w:rPr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муниципальной программы (должность)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>СОГЛАСОВАНО</w:t>
      </w: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shd w:val="clear" w:color="auto" w:fill="FFFFFF" w:themeFill="background1"/>
        <w:contextualSpacing/>
        <w:rPr>
          <w:color w:val="000000" w:themeColor="text1"/>
          <w:sz w:val="24"/>
          <w:szCs w:val="24"/>
        </w:rPr>
      </w:pPr>
      <w:r w:rsidRPr="0030492B">
        <w:rPr>
          <w:color w:val="000000" w:themeColor="text1"/>
          <w:sz w:val="24"/>
          <w:szCs w:val="24"/>
        </w:rPr>
        <w:t xml:space="preserve">Заместитель главы администрации (должность) </w:t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</w:r>
      <w:r w:rsidRPr="0030492B">
        <w:rPr>
          <w:color w:val="000000" w:themeColor="text1"/>
          <w:sz w:val="24"/>
          <w:szCs w:val="24"/>
        </w:rPr>
        <w:tab/>
        <w:t>Фамилия, инициалы</w:t>
      </w:r>
    </w:p>
    <w:p w:rsidR="00EF7BB3" w:rsidRPr="0030492B" w:rsidRDefault="00EF7BB3" w:rsidP="00EF7BB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EF7BB3" w:rsidRPr="0030492B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  <w:sectPr w:rsidR="00EF7BB3" w:rsidRPr="0030492B" w:rsidSect="005939D6">
          <w:pgSz w:w="16838" w:h="11905" w:orient="landscape" w:code="9"/>
          <w:pgMar w:top="1361" w:right="1021" w:bottom="680" w:left="1021" w:header="0" w:footer="0" w:gutter="0"/>
          <w:cols w:space="708"/>
          <w:docGrid w:linePitch="326"/>
        </w:sectPr>
      </w:pPr>
    </w:p>
    <w:p w:rsidR="00EF7BB3" w:rsidRPr="008400E4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lastRenderedPageBreak/>
        <w:t>Приложение 10</w:t>
      </w:r>
    </w:p>
    <w:p w:rsidR="00EF7BB3" w:rsidRPr="008400E4" w:rsidRDefault="00EF7BB3" w:rsidP="00EF7BB3">
      <w:pPr>
        <w:widowControl w:val="0"/>
        <w:ind w:firstLine="709"/>
        <w:jc w:val="right"/>
        <w:textAlignment w:val="baseline"/>
        <w:rPr>
          <w:color w:val="000000" w:themeColor="text1"/>
          <w:sz w:val="24"/>
          <w:szCs w:val="24"/>
        </w:rPr>
      </w:pPr>
      <w:r w:rsidRPr="008400E4">
        <w:rPr>
          <w:color w:val="000000" w:themeColor="text1"/>
          <w:sz w:val="24"/>
          <w:szCs w:val="24"/>
        </w:rPr>
        <w:t>к Порядку</w:t>
      </w:r>
    </w:p>
    <w:p w:rsidR="00EF7BB3" w:rsidRPr="00350738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bookmarkStart w:id="21" w:name="P2004"/>
      <w:bookmarkEnd w:id="21"/>
      <w:r w:rsidRPr="00350738">
        <w:rPr>
          <w:b/>
          <w:color w:val="000000" w:themeColor="text1"/>
          <w:sz w:val="24"/>
          <w:szCs w:val="24"/>
        </w:rPr>
        <w:t>ОТЧЕТ</w:t>
      </w:r>
    </w:p>
    <w:p w:rsidR="00EF7BB3" w:rsidRPr="00350738" w:rsidRDefault="00EF7BB3" w:rsidP="00EF7BB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350738">
        <w:rPr>
          <w:b/>
          <w:color w:val="000000" w:themeColor="text1"/>
          <w:sz w:val="24"/>
          <w:szCs w:val="24"/>
        </w:rPr>
        <w:t>об эффективности муниципальной программы</w:t>
      </w:r>
    </w:p>
    <w:p w:rsidR="00EF7BB3" w:rsidRPr="00350738" w:rsidRDefault="00EF7BB3" w:rsidP="00EF7BB3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_________________________________________________________</w:t>
      </w:r>
    </w:p>
    <w:p w:rsidR="00EF7BB3" w:rsidRPr="00350738" w:rsidRDefault="00EF7BB3" w:rsidP="00EF7BB3">
      <w:pPr>
        <w:autoSpaceDE w:val="0"/>
        <w:autoSpaceDN w:val="0"/>
        <w:adjustRightInd w:val="0"/>
        <w:ind w:left="284"/>
        <w:jc w:val="center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(наименование программы)</w:t>
      </w:r>
    </w:p>
    <w:p w:rsidR="00EF7BB3" w:rsidRPr="00350738" w:rsidRDefault="00EF7BB3" w:rsidP="00EF7BB3">
      <w:pPr>
        <w:autoSpaceDE w:val="0"/>
        <w:autoSpaceDN w:val="0"/>
        <w:adjustRightInd w:val="0"/>
        <w:ind w:left="142"/>
        <w:jc w:val="center"/>
        <w:rPr>
          <w:b/>
          <w:color w:val="000000" w:themeColor="text1"/>
          <w:sz w:val="24"/>
          <w:szCs w:val="24"/>
        </w:rPr>
      </w:pPr>
      <w:r w:rsidRPr="00350738">
        <w:rPr>
          <w:b/>
          <w:color w:val="000000" w:themeColor="text1"/>
          <w:sz w:val="24"/>
          <w:szCs w:val="24"/>
        </w:rPr>
        <w:t xml:space="preserve">за </w:t>
      </w:r>
      <w:r>
        <w:rPr>
          <w:b/>
          <w:color w:val="000000" w:themeColor="text1"/>
          <w:sz w:val="24"/>
          <w:szCs w:val="24"/>
        </w:rPr>
        <w:t>_________________</w:t>
      </w:r>
      <w:r w:rsidRPr="00350738">
        <w:rPr>
          <w:b/>
          <w:color w:val="000000" w:themeColor="text1"/>
          <w:sz w:val="24"/>
          <w:szCs w:val="24"/>
        </w:rPr>
        <w:t xml:space="preserve"> год</w:t>
      </w:r>
    </w:p>
    <w:tbl>
      <w:tblPr>
        <w:tblW w:w="14669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236"/>
        <w:gridCol w:w="1468"/>
        <w:gridCol w:w="1676"/>
        <w:gridCol w:w="1676"/>
        <w:gridCol w:w="1258"/>
        <w:gridCol w:w="2515"/>
      </w:tblGrid>
      <w:tr w:rsidR="00EF7BB3" w:rsidRPr="00350738" w:rsidTr="00CC51C3">
        <w:trPr>
          <w:trHeight w:val="261"/>
          <w:tblHeader/>
          <w:tblCellSpacing w:w="5" w:type="nil"/>
        </w:trPr>
        <w:tc>
          <w:tcPr>
            <w:tcW w:w="840" w:type="dxa"/>
            <w:vMerge w:val="restart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73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35073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vMerge w:val="restart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8" w:type="dxa"/>
            <w:vMerge w:val="restart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Ед. </w:t>
            </w:r>
          </w:p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4610" w:type="dxa"/>
            <w:gridSpan w:val="3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Значения показателей</w:t>
            </w:r>
          </w:p>
        </w:tc>
        <w:tc>
          <w:tcPr>
            <w:tcW w:w="2515" w:type="dxa"/>
            <w:vMerge w:val="restart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Причины невыполнения/ Оценка</w:t>
            </w:r>
          </w:p>
        </w:tc>
      </w:tr>
      <w:tr w:rsidR="00EF7BB3" w:rsidRPr="00350738" w:rsidTr="00CC51C3">
        <w:trPr>
          <w:trHeight w:val="88"/>
          <w:tblHeader/>
          <w:tblCellSpacing w:w="5" w:type="nil"/>
        </w:trPr>
        <w:tc>
          <w:tcPr>
            <w:tcW w:w="840" w:type="dxa"/>
            <w:vMerge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6" w:type="dxa"/>
            <w:vMerge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676" w:type="dxa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258" w:type="dxa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515" w:type="dxa"/>
            <w:vMerge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314"/>
          <w:tblCellSpacing w:w="5" w:type="nil"/>
        </w:trPr>
        <w:tc>
          <w:tcPr>
            <w:tcW w:w="840" w:type="dxa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EF7BB3" w:rsidRPr="00350738" w:rsidTr="00CC51C3">
        <w:trPr>
          <w:trHeight w:val="302"/>
          <w:tblCellSpacing w:w="5" w:type="nil"/>
        </w:trPr>
        <w:tc>
          <w:tcPr>
            <w:tcW w:w="14669" w:type="dxa"/>
            <w:gridSpan w:val="7"/>
            <w:vAlign w:val="center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Муниципальная программа</w:t>
            </w:r>
          </w:p>
        </w:tc>
      </w:tr>
      <w:tr w:rsidR="00EF7BB3" w:rsidRPr="00350738" w:rsidTr="00CC51C3">
        <w:trPr>
          <w:trHeight w:val="314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Целевые показатели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00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00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00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Средний процент выполнения целевых показателей программы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00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Объем бюджетного финансирования программы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699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целевых показателей 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67"/>
          <w:tblCellSpacing w:w="5" w:type="nil"/>
        </w:trPr>
        <w:tc>
          <w:tcPr>
            <w:tcW w:w="84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3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 xml:space="preserve">Оценка эффективности программы – </w:t>
            </w:r>
            <w:proofErr w:type="gramStart"/>
            <w:r w:rsidRPr="00350738">
              <w:rPr>
                <w:b/>
                <w:color w:val="000000" w:themeColor="text1"/>
                <w:sz w:val="24"/>
                <w:szCs w:val="24"/>
              </w:rPr>
              <w:t>средний</w:t>
            </w:r>
            <w:proofErr w:type="gramEnd"/>
            <w:r w:rsidRPr="00350738">
              <w:rPr>
                <w:b/>
                <w:color w:val="000000" w:themeColor="text1"/>
                <w:sz w:val="24"/>
                <w:szCs w:val="24"/>
              </w:rPr>
              <w:t xml:space="preserve"> % по пунктам 2, 3, 4.</w:t>
            </w:r>
          </w:p>
        </w:tc>
        <w:tc>
          <w:tcPr>
            <w:tcW w:w="146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76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b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738">
              <w:rPr>
                <w:b/>
                <w:color w:val="000000" w:themeColor="text1"/>
                <w:sz w:val="24"/>
                <w:szCs w:val="24"/>
              </w:rPr>
              <w:t>Высокая (средняя, низкая)</w:t>
            </w:r>
          </w:p>
        </w:tc>
      </w:tr>
    </w:tbl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ab/>
        <w:t xml:space="preserve">Выполнение целевых показателей </w:t>
      </w:r>
    </w:p>
    <w:tbl>
      <w:tblPr>
        <w:tblW w:w="14558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5248"/>
        <w:gridCol w:w="1472"/>
        <w:gridCol w:w="1680"/>
        <w:gridCol w:w="1680"/>
        <w:gridCol w:w="1259"/>
        <w:gridCol w:w="2520"/>
      </w:tblGrid>
      <w:tr w:rsidR="00EF7BB3" w:rsidRPr="00350738" w:rsidTr="00CC51C3">
        <w:trPr>
          <w:trHeight w:val="417"/>
          <w:tblCellSpacing w:w="5" w:type="nil"/>
        </w:trPr>
        <w:tc>
          <w:tcPr>
            <w:tcW w:w="14558" w:type="dxa"/>
            <w:gridSpan w:val="7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Процессная часть</w:t>
            </w:r>
          </w:p>
        </w:tc>
      </w:tr>
      <w:tr w:rsidR="00EF7BB3" w:rsidRPr="00350738" w:rsidTr="00CC51C3">
        <w:trPr>
          <w:trHeight w:val="425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17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25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25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81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целевых показателей 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260"/>
          <w:tblCellSpacing w:w="5" w:type="nil"/>
        </w:trPr>
        <w:tc>
          <w:tcPr>
            <w:tcW w:w="14558" w:type="dxa"/>
            <w:gridSpan w:val="7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Проектная часть</w:t>
            </w:r>
          </w:p>
        </w:tc>
      </w:tr>
      <w:tr w:rsidR="00EF7BB3" w:rsidRPr="00350738" w:rsidTr="00CC51C3">
        <w:trPr>
          <w:trHeight w:val="417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17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17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417"/>
          <w:tblCellSpacing w:w="5" w:type="nil"/>
        </w:trPr>
        <w:tc>
          <w:tcPr>
            <w:tcW w:w="699" w:type="dxa"/>
          </w:tcPr>
          <w:p w:rsidR="00EF7BB3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581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Средний процент выполнения целевых показателей 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50738">
              <w:rPr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7BB3" w:rsidRPr="00350738" w:rsidTr="00CC51C3">
        <w:trPr>
          <w:trHeight w:val="260"/>
          <w:tblCellSpacing w:w="5" w:type="nil"/>
        </w:trPr>
        <w:tc>
          <w:tcPr>
            <w:tcW w:w="69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50738">
              <w:rPr>
                <w:color w:val="000000" w:themeColor="text1"/>
                <w:sz w:val="24"/>
                <w:szCs w:val="24"/>
              </w:rPr>
              <w:t>и т. д.</w:t>
            </w:r>
          </w:p>
        </w:tc>
        <w:tc>
          <w:tcPr>
            <w:tcW w:w="1472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9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</w:tcPr>
          <w:p w:rsidR="00EF7BB3" w:rsidRPr="00350738" w:rsidRDefault="00EF7BB3" w:rsidP="00CC51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F7BB3" w:rsidRPr="00350738" w:rsidRDefault="00EF7BB3" w:rsidP="00EF7BB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7BB3" w:rsidRPr="00350738" w:rsidRDefault="00EF7BB3" w:rsidP="00EF7BB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Предложения по корректировке муниципальной программы (при необходимости): </w:t>
      </w:r>
    </w:p>
    <w:p w:rsidR="00EF7BB3" w:rsidRPr="00350738" w:rsidRDefault="00EF7BB3" w:rsidP="00EF7BB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7BB3" w:rsidRPr="00350738" w:rsidRDefault="00EF7BB3" w:rsidP="00EF7BB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EF7BB3" w:rsidRPr="00350738" w:rsidRDefault="00EF7BB3" w:rsidP="00EF7BB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Ответственный исполнитель </w:t>
      </w:r>
    </w:p>
    <w:p w:rsidR="00EF7BB3" w:rsidRPr="00350738" w:rsidRDefault="00EF7BB3" w:rsidP="00EF7BB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муниципальной программы (должность)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</w:p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СОГЛАСОВАНО</w:t>
      </w:r>
    </w:p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</w:p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 xml:space="preserve">Заместитель главы администрации (должность) </w:t>
      </w:r>
    </w:p>
    <w:p w:rsidR="00EF7BB3" w:rsidRPr="00350738" w:rsidRDefault="00EF7BB3" w:rsidP="00EF7BB3">
      <w:pPr>
        <w:rPr>
          <w:color w:val="000000" w:themeColor="text1"/>
          <w:sz w:val="24"/>
          <w:szCs w:val="24"/>
        </w:rPr>
      </w:pPr>
      <w:r w:rsidRPr="00350738">
        <w:rPr>
          <w:color w:val="000000" w:themeColor="text1"/>
          <w:sz w:val="24"/>
          <w:szCs w:val="24"/>
        </w:rPr>
        <w:t>куратор муниципальной программы</w:t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</w:r>
      <w:r w:rsidRPr="00350738">
        <w:rPr>
          <w:color w:val="000000" w:themeColor="text1"/>
          <w:sz w:val="24"/>
          <w:szCs w:val="24"/>
        </w:rPr>
        <w:tab/>
        <w:t>Фамилия, инициалы</w:t>
      </w:r>
    </w:p>
    <w:p w:rsidR="00EF7BB3" w:rsidRPr="00350738" w:rsidRDefault="00EF7BB3" w:rsidP="00EF7BB3">
      <w:pPr>
        <w:spacing w:after="200" w:line="276" w:lineRule="auto"/>
        <w:rPr>
          <w:color w:val="000000" w:themeColor="text1"/>
        </w:rPr>
      </w:pPr>
    </w:p>
    <w:p w:rsidR="00EF7BB3" w:rsidRPr="00350738" w:rsidRDefault="00EF7BB3" w:rsidP="00EF7BB3">
      <w:pPr>
        <w:pStyle w:val="ConsPlusNormal"/>
        <w:jc w:val="center"/>
      </w:pPr>
    </w:p>
    <w:p w:rsidR="00EF7BB3" w:rsidRPr="00973DDA" w:rsidRDefault="00EF7BB3" w:rsidP="00EF7BB3">
      <w:pPr>
        <w:rPr>
          <w:szCs w:val="24"/>
        </w:rPr>
      </w:pPr>
    </w:p>
    <w:p w:rsidR="00EF7BB3" w:rsidRDefault="00EF7BB3" w:rsidP="00EF7BB3">
      <w:pPr>
        <w:jc w:val="both"/>
        <w:rPr>
          <w:sz w:val="24"/>
        </w:rPr>
      </w:pPr>
    </w:p>
    <w:p w:rsidR="00EF7BB3" w:rsidRDefault="00EF7BB3" w:rsidP="00EF7BB3">
      <w:pPr>
        <w:jc w:val="both"/>
        <w:rPr>
          <w:sz w:val="24"/>
        </w:rPr>
      </w:pPr>
    </w:p>
    <w:p w:rsidR="00EF7BB3" w:rsidRDefault="00EF7BB3" w:rsidP="00EF7BB3">
      <w:pPr>
        <w:jc w:val="both"/>
        <w:rPr>
          <w:sz w:val="24"/>
        </w:rPr>
      </w:pPr>
    </w:p>
    <w:p w:rsidR="00EF7BB3" w:rsidRDefault="00EF7BB3" w:rsidP="00EF7BB3">
      <w:pPr>
        <w:jc w:val="both"/>
        <w:rPr>
          <w:sz w:val="24"/>
        </w:rPr>
      </w:pPr>
    </w:p>
    <w:sectPr w:rsidR="00EF7BB3" w:rsidSect="00F50EF9">
      <w:headerReference w:type="default" r:id="rId11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B3" w:rsidRDefault="00EF7BB3" w:rsidP="00EF7BB3">
      <w:r>
        <w:separator/>
      </w:r>
    </w:p>
  </w:endnote>
  <w:endnote w:type="continuationSeparator" w:id="0">
    <w:p w:rsidR="00EF7BB3" w:rsidRDefault="00EF7BB3" w:rsidP="00EF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F9" w:rsidRPr="007A1140" w:rsidRDefault="0000424C" w:rsidP="007A1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B3" w:rsidRDefault="00EF7BB3" w:rsidP="00EF7BB3">
      <w:r>
        <w:separator/>
      </w:r>
    </w:p>
  </w:footnote>
  <w:footnote w:type="continuationSeparator" w:id="0">
    <w:p w:rsidR="00EF7BB3" w:rsidRDefault="00EF7BB3" w:rsidP="00EF7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F9" w:rsidRDefault="0077239E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A23EAC" w:rsidRPr="00A23EAC" w:rsidRDefault="00A23EAC" w:rsidP="00A23EA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6406707/816933(1)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F9" w:rsidRPr="00111771" w:rsidRDefault="0000424C" w:rsidP="005939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42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F20D4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62F7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46D7A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50F45"/>
    <w:multiLevelType w:val="hybridMultilevel"/>
    <w:tmpl w:val="02084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B60D7"/>
    <w:multiLevelType w:val="hybridMultilevel"/>
    <w:tmpl w:val="AD423B6C"/>
    <w:lvl w:ilvl="0" w:tplc="2A22DB04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335687"/>
    <w:multiLevelType w:val="multilevel"/>
    <w:tmpl w:val="7CBCB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2226C4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1A29DB"/>
    <w:multiLevelType w:val="hybridMultilevel"/>
    <w:tmpl w:val="6A6A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5112"/>
    <w:multiLevelType w:val="multilevel"/>
    <w:tmpl w:val="E1C0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96FA1"/>
    <w:multiLevelType w:val="hybridMultilevel"/>
    <w:tmpl w:val="A5C0203C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644C6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3D0868"/>
    <w:multiLevelType w:val="multilevel"/>
    <w:tmpl w:val="091861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F0E85"/>
    <w:multiLevelType w:val="multilevel"/>
    <w:tmpl w:val="6AE4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11775F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2C4D7F"/>
    <w:multiLevelType w:val="hybridMultilevel"/>
    <w:tmpl w:val="2646C32A"/>
    <w:lvl w:ilvl="0" w:tplc="73A033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D11792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B5AD8"/>
    <w:multiLevelType w:val="hybridMultilevel"/>
    <w:tmpl w:val="A24CBFE6"/>
    <w:lvl w:ilvl="0" w:tplc="73A033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B0292A"/>
    <w:multiLevelType w:val="multilevel"/>
    <w:tmpl w:val="B1EC328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A27088"/>
    <w:multiLevelType w:val="multilevel"/>
    <w:tmpl w:val="E55A46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B1313E"/>
    <w:multiLevelType w:val="hybridMultilevel"/>
    <w:tmpl w:val="B67C2C42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51F83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59352E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2E1D1B"/>
    <w:multiLevelType w:val="multilevel"/>
    <w:tmpl w:val="6830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F6F17"/>
    <w:multiLevelType w:val="multilevel"/>
    <w:tmpl w:val="C478C76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5D4F9F"/>
    <w:multiLevelType w:val="hybridMultilevel"/>
    <w:tmpl w:val="6EB6D934"/>
    <w:lvl w:ilvl="0" w:tplc="1EEA7AA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5F521E"/>
    <w:multiLevelType w:val="hybridMultilevel"/>
    <w:tmpl w:val="69AC4B02"/>
    <w:lvl w:ilvl="0" w:tplc="F2D44D36">
      <w:start w:val="1"/>
      <w:numFmt w:val="decimal"/>
      <w:lvlText w:val="%1."/>
      <w:lvlJc w:val="left"/>
      <w:pPr>
        <w:ind w:left="1416" w:hanging="69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DA3B57"/>
    <w:multiLevelType w:val="hybridMultilevel"/>
    <w:tmpl w:val="D05A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46481"/>
    <w:multiLevelType w:val="hybridMultilevel"/>
    <w:tmpl w:val="422C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3228D"/>
    <w:multiLevelType w:val="hybridMultilevel"/>
    <w:tmpl w:val="5D7A6FCE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D33036"/>
    <w:multiLevelType w:val="multilevel"/>
    <w:tmpl w:val="E2F2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8"/>
  </w:num>
  <w:num w:numId="4">
    <w:abstractNumId w:val="5"/>
  </w:num>
  <w:num w:numId="5">
    <w:abstractNumId w:val="20"/>
  </w:num>
  <w:num w:numId="6">
    <w:abstractNumId w:val="1"/>
  </w:num>
  <w:num w:numId="7">
    <w:abstractNumId w:val="2"/>
  </w:num>
  <w:num w:numId="8">
    <w:abstractNumId w:val="10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13"/>
  </w:num>
  <w:num w:numId="14">
    <w:abstractNumId w:val="27"/>
  </w:num>
  <w:num w:numId="15">
    <w:abstractNumId w:val="14"/>
  </w:num>
  <w:num w:numId="16">
    <w:abstractNumId w:val="24"/>
  </w:num>
  <w:num w:numId="17">
    <w:abstractNumId w:val="25"/>
  </w:num>
  <w:num w:numId="18">
    <w:abstractNumId w:val="34"/>
  </w:num>
  <w:num w:numId="19">
    <w:abstractNumId w:val="22"/>
    <w:lvlOverride w:ilvl="0">
      <w:startOverride w:val="1"/>
    </w:lvlOverride>
  </w:num>
  <w:num w:numId="20">
    <w:abstractNumId w:val="3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09b854f-0dbf-43d3-add6-742e0ecd1c4d"/>
  </w:docVars>
  <w:rsids>
    <w:rsidRoot w:val="00EF7BB3"/>
    <w:rsid w:val="0000424C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47D8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31F44"/>
    <w:rsid w:val="00277DBE"/>
    <w:rsid w:val="002A0598"/>
    <w:rsid w:val="002A531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158B7"/>
    <w:rsid w:val="0071788D"/>
    <w:rsid w:val="007222FE"/>
    <w:rsid w:val="00723B7C"/>
    <w:rsid w:val="00730E3B"/>
    <w:rsid w:val="007362DD"/>
    <w:rsid w:val="00766982"/>
    <w:rsid w:val="0077239E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B722E"/>
    <w:rsid w:val="009C0DD1"/>
    <w:rsid w:val="009C21FC"/>
    <w:rsid w:val="009C288F"/>
    <w:rsid w:val="009E2C1E"/>
    <w:rsid w:val="009F3D19"/>
    <w:rsid w:val="00A23EAC"/>
    <w:rsid w:val="00A5548D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BB3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BB3"/>
    <w:pPr>
      <w:keepNext/>
      <w:jc w:val="right"/>
      <w:outlineLvl w:val="0"/>
    </w:pPr>
    <w:rPr>
      <w:b/>
      <w:i/>
      <w:sz w:val="24"/>
    </w:rPr>
  </w:style>
  <w:style w:type="paragraph" w:styleId="20">
    <w:name w:val="heading 2"/>
    <w:basedOn w:val="a"/>
    <w:next w:val="a"/>
    <w:link w:val="21"/>
    <w:qFormat/>
    <w:rsid w:val="00EF7BB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7BB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F7BB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BB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F7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BB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BB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EF7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F7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7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rsid w:val="00EF7BB3"/>
    <w:pPr>
      <w:spacing w:after="120"/>
    </w:pPr>
    <w:rPr>
      <w:rFonts w:eastAsiaTheme="minorEastAsia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"/>
    <w:basedOn w:val="a0"/>
    <w:link w:val="a9"/>
    <w:rsid w:val="00EF7BB3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F7BB3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F7BB3"/>
    <w:pPr>
      <w:spacing w:after="200" w:line="276" w:lineRule="auto"/>
      <w:ind w:left="720"/>
      <w:contextualSpacing/>
    </w:pPr>
    <w:rPr>
      <w:rFonts w:eastAsiaTheme="minorEastAsia"/>
      <w:sz w:val="24"/>
      <w:szCs w:val="22"/>
      <w:lang w:eastAsia="en-US"/>
    </w:rPr>
  </w:style>
  <w:style w:type="paragraph" w:styleId="ad">
    <w:name w:val="Body Text Indent"/>
    <w:basedOn w:val="a"/>
    <w:link w:val="ae"/>
    <w:unhideWhenUsed/>
    <w:rsid w:val="00EF7BB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rsid w:val="00EF7BB3"/>
    <w:rPr>
      <w:rFonts w:eastAsiaTheme="minorEastAsia"/>
      <w:lang w:eastAsia="ru-RU"/>
    </w:rPr>
  </w:style>
  <w:style w:type="character" w:styleId="af">
    <w:name w:val="Hyperlink"/>
    <w:basedOn w:val="a0"/>
    <w:rsid w:val="00EF7BB3"/>
    <w:rPr>
      <w:color w:val="0066CC"/>
      <w:u w:val="single"/>
    </w:rPr>
  </w:style>
  <w:style w:type="character" w:customStyle="1" w:styleId="af0">
    <w:name w:val="Основной текст_"/>
    <w:basedOn w:val="a0"/>
    <w:link w:val="11"/>
    <w:rsid w:val="00EF7BB3"/>
    <w:rPr>
      <w:rFonts w:eastAsia="Times New Roman"/>
      <w:spacing w:val="-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F7BB3"/>
    <w:pPr>
      <w:widowControl w:val="0"/>
      <w:shd w:val="clear" w:color="auto" w:fill="FFFFFF"/>
      <w:spacing w:after="60" w:line="0" w:lineRule="atLeast"/>
      <w:jc w:val="center"/>
    </w:pPr>
    <w:rPr>
      <w:rFonts w:asciiTheme="minorHAnsi" w:hAnsiTheme="minorHAnsi" w:cstheme="minorBidi"/>
      <w:spacing w:val="-1"/>
      <w:sz w:val="19"/>
      <w:szCs w:val="19"/>
      <w:lang w:eastAsia="en-US"/>
    </w:rPr>
  </w:style>
  <w:style w:type="character" w:customStyle="1" w:styleId="22">
    <w:name w:val="Основной текст (2)_"/>
    <w:basedOn w:val="a0"/>
    <w:link w:val="23"/>
    <w:rsid w:val="00EF7BB3"/>
    <w:rPr>
      <w:rFonts w:eastAsia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F7BB3"/>
    <w:pPr>
      <w:widowControl w:val="0"/>
      <w:shd w:val="clear" w:color="auto" w:fill="FFFFFF"/>
      <w:spacing w:before="60" w:after="60" w:line="250" w:lineRule="exact"/>
      <w:jc w:val="center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EF7BB3"/>
    <w:rPr>
      <w:rFonts w:eastAsia="Times New Roman"/>
      <w:spacing w:val="1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7BB3"/>
    <w:pPr>
      <w:widowControl w:val="0"/>
      <w:shd w:val="clear" w:color="auto" w:fill="FFFFFF"/>
      <w:spacing w:before="60" w:after="60" w:line="0" w:lineRule="atLeast"/>
      <w:jc w:val="center"/>
    </w:pPr>
    <w:rPr>
      <w:rFonts w:asciiTheme="minorHAnsi" w:hAnsiTheme="minorHAnsi" w:cstheme="minorBidi"/>
      <w:spacing w:val="1"/>
      <w:sz w:val="19"/>
      <w:szCs w:val="19"/>
      <w:lang w:eastAsia="en-US"/>
    </w:rPr>
  </w:style>
  <w:style w:type="character" w:customStyle="1" w:styleId="30pt">
    <w:name w:val="Основной текст (3) + Курсив;Интервал 0 pt"/>
    <w:basedOn w:val="31"/>
    <w:rsid w:val="00EF7BB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1"/>
    <w:rsid w:val="00EF7BB3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8pt">
    <w:name w:val="Основной текст (3) + 8 pt;Полужирный"/>
    <w:basedOn w:val="31"/>
    <w:rsid w:val="00EF7BB3"/>
    <w:rPr>
      <w:b/>
      <w:b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F7BB3"/>
    <w:rPr>
      <w:rFonts w:eastAsia="Times New Roman"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7BB3"/>
    <w:pPr>
      <w:widowControl w:val="0"/>
      <w:shd w:val="clear" w:color="auto" w:fill="FFFFFF"/>
      <w:spacing w:before="660" w:after="360" w:line="0" w:lineRule="atLeast"/>
      <w:jc w:val="center"/>
    </w:pPr>
    <w:rPr>
      <w:rFonts w:asciiTheme="minorHAnsi" w:hAnsiTheme="minorHAnsi" w:cstheme="minorBidi"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EF7BB3"/>
    <w:rPr>
      <w:rFonts w:eastAsia="Times New Roman"/>
      <w:spacing w:val="2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7BB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2"/>
      <w:sz w:val="14"/>
      <w:szCs w:val="14"/>
      <w:lang w:eastAsia="en-US"/>
    </w:rPr>
  </w:style>
  <w:style w:type="character" w:customStyle="1" w:styleId="12">
    <w:name w:val="Заголовок №1_"/>
    <w:basedOn w:val="a0"/>
    <w:link w:val="13"/>
    <w:rsid w:val="00EF7BB3"/>
    <w:rPr>
      <w:rFonts w:eastAsia="Times New Roman"/>
      <w:i/>
      <w:iCs/>
      <w:spacing w:val="-35"/>
      <w:sz w:val="48"/>
      <w:szCs w:val="48"/>
      <w:shd w:val="clear" w:color="auto" w:fill="FFFFFF"/>
      <w:lang w:val="en-US" w:bidi="en-US"/>
    </w:rPr>
  </w:style>
  <w:style w:type="paragraph" w:customStyle="1" w:styleId="13">
    <w:name w:val="Заголовок №1"/>
    <w:basedOn w:val="a"/>
    <w:link w:val="12"/>
    <w:rsid w:val="00EF7BB3"/>
    <w:pPr>
      <w:widowControl w:val="0"/>
      <w:shd w:val="clear" w:color="auto" w:fill="FFFFFF"/>
      <w:spacing w:line="0" w:lineRule="atLeast"/>
      <w:outlineLvl w:val="0"/>
    </w:pPr>
    <w:rPr>
      <w:rFonts w:asciiTheme="minorHAnsi" w:hAnsiTheme="minorHAnsi" w:cstheme="minorBidi"/>
      <w:i/>
      <w:iCs/>
      <w:spacing w:val="-35"/>
      <w:sz w:val="48"/>
      <w:szCs w:val="48"/>
      <w:lang w:val="en-US" w:eastAsia="en-US" w:bidi="en-US"/>
    </w:rPr>
  </w:style>
  <w:style w:type="character" w:customStyle="1" w:styleId="1FrankRuehl56pt0pt">
    <w:name w:val="Заголовок №1 + FrankRuehl;56 pt;Не курсив;Интервал 0 pt"/>
    <w:basedOn w:val="12"/>
    <w:rsid w:val="00EF7BB3"/>
    <w:rPr>
      <w:rFonts w:ascii="FrankRuehl" w:eastAsia="FrankRuehl" w:hAnsi="FrankRuehl" w:cs="FrankRuehl"/>
      <w:color w:val="000000"/>
      <w:spacing w:val="0"/>
      <w:w w:val="100"/>
      <w:position w:val="0"/>
      <w:sz w:val="112"/>
      <w:szCs w:val="112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EF7BB3"/>
    <w:rPr>
      <w:rFonts w:eastAsia="Times New Roman"/>
      <w:b/>
      <w:bCs/>
      <w:spacing w:val="1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7BB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character" w:customStyle="1" w:styleId="af1">
    <w:name w:val="Подпись к картинке_"/>
    <w:basedOn w:val="a0"/>
    <w:link w:val="af2"/>
    <w:rsid w:val="00EF7BB3"/>
    <w:rPr>
      <w:rFonts w:eastAsia="Times New Roman"/>
      <w:b/>
      <w:bCs/>
      <w:spacing w:val="1"/>
      <w:sz w:val="16"/>
      <w:szCs w:val="1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EF7BB3"/>
    <w:pPr>
      <w:widowControl w:val="0"/>
      <w:shd w:val="clear" w:color="auto" w:fill="FFFFFF"/>
      <w:spacing w:line="216" w:lineRule="exact"/>
      <w:jc w:val="both"/>
    </w:pPr>
    <w:rPr>
      <w:rFonts w:asciiTheme="minorHAnsi" w:hAnsiTheme="minorHAnsi" w:cstheme="minorBidi"/>
      <w:b/>
      <w:bCs/>
      <w:spacing w:val="1"/>
      <w:sz w:val="16"/>
      <w:szCs w:val="16"/>
      <w:lang w:eastAsia="en-US"/>
    </w:rPr>
  </w:style>
  <w:style w:type="character" w:customStyle="1" w:styleId="-2">
    <w:name w:val="Штрих-код (2)_"/>
    <w:basedOn w:val="a0"/>
    <w:link w:val="-20"/>
    <w:rsid w:val="00EF7BB3"/>
    <w:rPr>
      <w:rFonts w:eastAsia="Times New Roman"/>
      <w:shd w:val="clear" w:color="auto" w:fill="FFFFFF"/>
    </w:rPr>
  </w:style>
  <w:style w:type="paragraph" w:customStyle="1" w:styleId="-20">
    <w:name w:val="Штрих-код (2)"/>
    <w:basedOn w:val="a"/>
    <w:link w:val="-2"/>
    <w:rsid w:val="00EF7BB3"/>
    <w:pPr>
      <w:widowControl w:val="0"/>
      <w:shd w:val="clear" w:color="auto" w:fill="FFFFFF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40pt">
    <w:name w:val="Основной текст (4) + Курсив;Интервал 0 pt"/>
    <w:basedOn w:val="4"/>
    <w:rsid w:val="00EF7BB3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EF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40pt0">
    <w:name w:val="Основной текст (4) + Полужирный;Интервал 0 pt"/>
    <w:basedOn w:val="4"/>
    <w:rsid w:val="00EF7B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3">
    <w:name w:val="Колонтитул_"/>
    <w:basedOn w:val="a0"/>
    <w:link w:val="af4"/>
    <w:rsid w:val="00EF7BB3"/>
    <w:rPr>
      <w:rFonts w:eastAsia="Times New Roman"/>
      <w:spacing w:val="7"/>
      <w:sz w:val="21"/>
      <w:szCs w:val="21"/>
      <w:shd w:val="clear" w:color="auto" w:fill="FFFFFF"/>
    </w:rPr>
  </w:style>
  <w:style w:type="paragraph" w:customStyle="1" w:styleId="af4">
    <w:name w:val="Колонтитул"/>
    <w:basedOn w:val="a"/>
    <w:link w:val="af3"/>
    <w:rsid w:val="00EF7BB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7"/>
      <w:sz w:val="21"/>
      <w:szCs w:val="21"/>
      <w:lang w:eastAsia="en-US"/>
    </w:rPr>
  </w:style>
  <w:style w:type="character" w:customStyle="1" w:styleId="24">
    <w:name w:val="Колонтитул (2)_"/>
    <w:basedOn w:val="a0"/>
    <w:link w:val="25"/>
    <w:rsid w:val="00EF7BB3"/>
    <w:rPr>
      <w:rFonts w:eastAsia="Times New Roman"/>
      <w:sz w:val="23"/>
      <w:szCs w:val="23"/>
      <w:shd w:val="clear" w:color="auto" w:fill="FFFFFF"/>
    </w:rPr>
  </w:style>
  <w:style w:type="paragraph" w:customStyle="1" w:styleId="25">
    <w:name w:val="Колонтитул (2)"/>
    <w:basedOn w:val="a"/>
    <w:link w:val="24"/>
    <w:rsid w:val="00EF7BB3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z w:val="23"/>
      <w:szCs w:val="23"/>
      <w:lang w:eastAsia="en-US"/>
    </w:rPr>
  </w:style>
  <w:style w:type="character" w:customStyle="1" w:styleId="10pt0pt">
    <w:name w:val="Основной текст + 10 pt;Интервал 0 pt"/>
    <w:basedOn w:val="af0"/>
    <w:rsid w:val="00EF7BB3"/>
  </w:style>
  <w:style w:type="character" w:customStyle="1" w:styleId="33">
    <w:name w:val="Колонтитул (3)_"/>
    <w:basedOn w:val="a0"/>
    <w:link w:val="34"/>
    <w:rsid w:val="00EF7BB3"/>
    <w:rPr>
      <w:rFonts w:ascii="CordiaUPC" w:eastAsia="CordiaUPC" w:hAnsi="CordiaUPC" w:cs="CordiaUPC"/>
      <w:b/>
      <w:bCs/>
      <w:spacing w:val="-7"/>
      <w:sz w:val="30"/>
      <w:szCs w:val="30"/>
      <w:shd w:val="clear" w:color="auto" w:fill="FFFFFF"/>
    </w:rPr>
  </w:style>
  <w:style w:type="paragraph" w:customStyle="1" w:styleId="34">
    <w:name w:val="Колонтитул (3)"/>
    <w:basedOn w:val="a"/>
    <w:link w:val="33"/>
    <w:rsid w:val="00EF7BB3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-7"/>
      <w:sz w:val="30"/>
      <w:szCs w:val="30"/>
      <w:lang w:eastAsia="en-US"/>
    </w:rPr>
  </w:style>
  <w:style w:type="character" w:customStyle="1" w:styleId="8">
    <w:name w:val="Основной текст (8)_"/>
    <w:basedOn w:val="a0"/>
    <w:link w:val="80"/>
    <w:rsid w:val="00EF7BB3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7BB3"/>
    <w:pPr>
      <w:widowControl w:val="0"/>
      <w:shd w:val="clear" w:color="auto" w:fill="FFFFFF"/>
      <w:spacing w:line="0" w:lineRule="atLeast"/>
      <w:jc w:val="right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0pt">
    <w:name w:val="Колонтитул + Интервал 0 pt"/>
    <w:basedOn w:val="af3"/>
    <w:rsid w:val="00EF7BB3"/>
    <w:rPr>
      <w:color w:val="000000"/>
      <w:spacing w:val="9"/>
      <w:w w:val="100"/>
      <w:position w:val="0"/>
      <w:lang w:val="ru-RU" w:eastAsia="ru-RU" w:bidi="ru-RU"/>
    </w:rPr>
  </w:style>
  <w:style w:type="character" w:customStyle="1" w:styleId="70">
    <w:name w:val="Основной текст (7)"/>
    <w:basedOn w:val="7"/>
    <w:rsid w:val="00EF7BB3"/>
    <w:rPr>
      <w:color w:val="000000"/>
      <w:w w:val="100"/>
      <w:position w:val="0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f0"/>
    <w:rsid w:val="00EF7BB3"/>
  </w:style>
  <w:style w:type="character" w:customStyle="1" w:styleId="9">
    <w:name w:val="Основной текст (9)_"/>
    <w:basedOn w:val="a0"/>
    <w:rsid w:val="00E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0">
    <w:name w:val="Основной текст (9)"/>
    <w:basedOn w:val="9"/>
    <w:rsid w:val="00EF7B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0pt">
    <w:name w:val="Основной текст + 6;5 pt;Полужирный;Интервал 0 pt"/>
    <w:basedOn w:val="af0"/>
    <w:rsid w:val="00EF7BB3"/>
  </w:style>
  <w:style w:type="character" w:customStyle="1" w:styleId="26">
    <w:name w:val="Заголовок №2_"/>
    <w:basedOn w:val="a0"/>
    <w:rsid w:val="00EF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95pt">
    <w:name w:val="Заголовок №2 + 9;5 pt;Не полужирный"/>
    <w:basedOn w:val="26"/>
    <w:rsid w:val="00EF7BB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Заголовок №2"/>
    <w:basedOn w:val="26"/>
    <w:rsid w:val="00EF7B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f0"/>
    <w:rsid w:val="00EF7BB3"/>
  </w:style>
  <w:style w:type="paragraph" w:customStyle="1" w:styleId="Heading">
    <w:name w:val="Heading"/>
    <w:rsid w:val="00EF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5">
    <w:name w:val="No Spacing"/>
    <w:uiPriority w:val="1"/>
    <w:qFormat/>
    <w:rsid w:val="00EF7BB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msonormal0">
    <w:name w:val="msonormal"/>
    <w:basedOn w:val="a"/>
    <w:rsid w:val="00EF7BB3"/>
    <w:pPr>
      <w:spacing w:before="100" w:beforeAutospacing="1" w:after="100" w:afterAutospacing="1"/>
    </w:pPr>
    <w:rPr>
      <w:sz w:val="24"/>
      <w:szCs w:val="24"/>
    </w:rPr>
  </w:style>
  <w:style w:type="paragraph" w:styleId="2">
    <w:name w:val="List Bullet 2"/>
    <w:basedOn w:val="a"/>
    <w:autoRedefine/>
    <w:uiPriority w:val="99"/>
    <w:semiHidden/>
    <w:unhideWhenUsed/>
    <w:rsid w:val="00EF7BB3"/>
    <w:pPr>
      <w:numPr>
        <w:numId w:val="22"/>
      </w:numPr>
      <w:ind w:left="283" w:firstLine="0"/>
    </w:pPr>
    <w:rPr>
      <w:sz w:val="28"/>
      <w:szCs w:val="24"/>
    </w:rPr>
  </w:style>
  <w:style w:type="character" w:customStyle="1" w:styleId="28">
    <w:name w:val="Название Знак2"/>
    <w:link w:val="af6"/>
    <w:uiPriority w:val="10"/>
    <w:rsid w:val="00EF7BB3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28"/>
    <w:uiPriority w:val="10"/>
    <w:qFormat/>
    <w:rsid w:val="00EF7BB3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 w:cstheme="minorBidi"/>
      <w:spacing w:val="-10"/>
      <w:kern w:val="28"/>
      <w:sz w:val="56"/>
      <w:szCs w:val="56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EF7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9">
    <w:name w:val="Body Text Indent 2"/>
    <w:basedOn w:val="a"/>
    <w:link w:val="210"/>
    <w:uiPriority w:val="99"/>
    <w:semiHidden/>
    <w:unhideWhenUsed/>
    <w:rsid w:val="00EF7BB3"/>
    <w:pPr>
      <w:spacing w:after="120" w:line="480" w:lineRule="auto"/>
      <w:ind w:left="283"/>
    </w:pPr>
    <w:rPr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uiPriority w:val="99"/>
    <w:semiHidden/>
    <w:rsid w:val="00EF7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9"/>
    <w:uiPriority w:val="99"/>
    <w:semiHidden/>
    <w:locked/>
    <w:rsid w:val="00EF7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10"/>
    <w:semiHidden/>
    <w:unhideWhenUsed/>
    <w:rsid w:val="00EF7BB3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semiHidden/>
    <w:rsid w:val="00EF7B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5"/>
    <w:semiHidden/>
    <w:locked/>
    <w:rsid w:val="00EF7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F7B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7B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7BB3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Знак Знак"/>
    <w:uiPriority w:val="99"/>
    <w:rsid w:val="00EF7BB3"/>
    <w:rPr>
      <w:sz w:val="28"/>
      <w:szCs w:val="24"/>
      <w:lang w:val="ru-RU" w:eastAsia="ru-RU" w:bidi="ar-SA"/>
    </w:rPr>
  </w:style>
  <w:style w:type="character" w:customStyle="1" w:styleId="14">
    <w:name w:val="Название Знак1"/>
    <w:basedOn w:val="a0"/>
    <w:uiPriority w:val="10"/>
    <w:rsid w:val="00EF7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annotation reference"/>
    <w:basedOn w:val="a0"/>
    <w:uiPriority w:val="99"/>
    <w:semiHidden/>
    <w:unhideWhenUsed/>
    <w:rsid w:val="00EF7BB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F7BB3"/>
  </w:style>
  <w:style w:type="character" w:customStyle="1" w:styleId="afb">
    <w:name w:val="Текст примечания Знак"/>
    <w:basedOn w:val="a0"/>
    <w:link w:val="afa"/>
    <w:uiPriority w:val="99"/>
    <w:semiHidden/>
    <w:rsid w:val="00EF7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F7BB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F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7312</Words>
  <Characters>41682</Characters>
  <Application>Microsoft Office Word</Application>
  <DocSecurity>0</DocSecurity>
  <Lines>347</Lines>
  <Paragraphs>97</Paragraphs>
  <ScaleCrop>false</ScaleCrop>
  <Company>  </Company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cp:lastPrinted>2023-11-14T14:16:00Z</cp:lastPrinted>
  <dcterms:created xsi:type="dcterms:W3CDTF">2023-11-15T11:12:00Z</dcterms:created>
  <dcterms:modified xsi:type="dcterms:W3CDTF">2023-11-23T13:31:00Z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b0e676b2-6530-4c8f-8c63-206be5ee3c98</vt:lpwstr>
  </property>
</Properties>
</file>