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01.10.2014 N 543</w:t>
              <w:br/>
              <w:t xml:space="preserve">(ред. от 31.07.2017)</w:t>
              <w:br/>
              <w:t xml:space="preserve">"Об утверждении Положения об организации обеспечения населения средствами индивидуальной защиты"</w:t>
              <w:br/>
              <w:t xml:space="preserve">(Зарегистрировано в Минюсте России 02.03.2015 N 36320)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марта 2015 г. N 36320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октября 2014 г. N 543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ОРГАНИЗАЦИИ ОБЕСПЕЧЕНИЯ НАСЕЛЕНИЯ СРЕДСТВАМИ</w:t>
      </w:r>
    </w:p>
    <w:p>
      <w:pPr>
        <w:pStyle w:val="2"/>
        <w:jc w:val="center"/>
      </w:pPr>
      <w:r>
        <w:rPr>
          <w:sz w:val="20"/>
        </w:rPr>
        <w:t xml:space="preserve">ИНДИВИДУАЛЬНОЙ ЗАЩИТЫ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2011, N 1, ст. 193, 194, N 2, ст. 267, N 40, ст. 5532; 2012, N 2, ст. 243, N 6, ст. 643, N 19, ст. 2329, N 47, ст. 6455; 2013, N 26, ст. 3314, N 52 (часть II), ст. 7137; 2014, N 11, ст. 1131, N 27, ст. 3754.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обеспечения населения средствами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МЧС России от 21.12.2005 </w:t>
      </w:r>
      <w:hyperlink w:history="0" r:id="rId9" w:tooltip="Приказ МЧС РФ от 21.12.2005 N 993 (ред. от 19.04.2010) &quot;Об утверждении Положения об организации обеспечения населения средствами индивидуальной защиты&quot; (Зарегистрировано в Минюсте РФ 19.01.2006 N 7384) ------------ Утратил силу или отменен {КонсультантПлюс}">
        <w:r>
          <w:rPr>
            <w:sz w:val="20"/>
            <w:color w:val="0000ff"/>
          </w:rPr>
          <w:t xml:space="preserve">N 993</w:t>
        </w:r>
      </w:hyperlink>
      <w:r>
        <w:rPr>
          <w:sz w:val="20"/>
        </w:rP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w:history="0" r:id="rId10" w:tooltip="Приказ МЧС РФ от 19.04.2010 N 185 &quot;О внесении изменений в Положение об организации обеспечения населения средствами индивидуальной защиты, утвержденное Приказом МЧС России от 21.12.2005 N 993&quot; (Зарегистрировано в Минюсте РФ 25.05.2010 N 17353) ------------ Утратил силу или отменен {КонсультантПлюс}">
        <w:r>
          <w:rPr>
            <w:sz w:val="20"/>
            <w:color w:val="0000ff"/>
          </w:rPr>
          <w:t xml:space="preserve">N 185</w:t>
        </w:r>
      </w:hyperlink>
      <w:r>
        <w:rPr>
          <w:sz w:val="20"/>
        </w:rP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 Министерстве юстиции Российской Федерации 25 мая 2010 г., регистрационный N 17353).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В.А.ПУЧКОВ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МЧС России</w:t>
      </w:r>
    </w:p>
    <w:p>
      <w:pPr>
        <w:pStyle w:val="0"/>
        <w:jc w:val="right"/>
      </w:pPr>
      <w:r>
        <w:rPr>
          <w:sz w:val="20"/>
        </w:rPr>
        <w:t xml:space="preserve">от 01.10.2014 N 543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ОБЕСПЕЧЕНИЯ НАСЕЛЕНИЯ СРЕДСТВАМИ</w:t>
      </w:r>
    </w:p>
    <w:p>
      <w:pPr>
        <w:pStyle w:val="2"/>
        <w:jc w:val="center"/>
      </w:pPr>
      <w:r>
        <w:rPr>
          <w:sz w:val="20"/>
        </w:rPr>
        <w:t xml:space="preserve">ИНДИВИДУАЛЬНОЙ ЗАЩИТЫ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w:history="0" r:id="rId12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N 68-ФЗ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w:history="0" r:id="rId13" w:tooltip="Федеральный закон от 29.12.1994 N 79-ФЗ (ред. от 27.12.2019) &quot;О государственном материальном резерве&quot; {КонсультантПлюс}">
        <w:r>
          <w:rPr>
            <w:sz w:val="20"/>
            <w:color w:val="0000ff"/>
          </w:rPr>
          <w:t xml:space="preserve">N 79-ФЗ</w:t>
        </w:r>
      </w:hyperlink>
      <w:r>
        <w:rPr>
          <w:sz w:val="20"/>
        </w:rPr>
        <w:t xml:space="preserve"> "О государственном материальном резерве" &lt;2&gt; и от 12 февраля 1998 г. </w:t>
      </w:r>
      <w:hyperlink w:history="0" r:id="rId14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N 28-ФЗ</w:t>
        </w:r>
      </w:hyperlink>
      <w:r>
        <w:rPr>
          <w:sz w:val="20"/>
        </w:rPr>
        <w:t xml:space="preserve"> "О гражданской обороне" &lt;3&gt;, </w:t>
      </w:r>
      <w:hyperlink w:history="0" r:id="rId15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w:history="0" r:id="rId16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1340</w:t>
        </w:r>
      </w:hyperlink>
      <w:r>
        <w:rPr>
          <w:sz w:val="20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 г. </w:t>
      </w:r>
      <w:hyperlink w:history="0" r:id="rId17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N 379</w:t>
        </w:r>
      </w:hyperlink>
      <w:r>
        <w:rPr>
          <w:sz w:val="20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w:history="0" r:id="rId18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>
          <w:rPr>
            <w:sz w:val="20"/>
            <w:color w:val="0000ff"/>
          </w:rPr>
          <w:t xml:space="preserve">N 841</w:t>
        </w:r>
      </w:hyperlink>
      <w:r>
        <w:rPr>
          <w:sz w:val="20"/>
        </w:rP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w:history="0" r:id="rId19" w:tooltip="Постановление Правительства РФ от 04.09.2003 N 547 (ред. от 28.12.2019) &quot;О подготовке населения в области защиты от чрезвычайных ситуаций природного и техног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547</w:t>
        </w:r>
      </w:hyperlink>
      <w:r>
        <w:rPr>
          <w:sz w:val="20"/>
        </w:rPr>
        <w:t xml:space="preserve"> "О подготовке населения в области защиты от чрезвычайных ситуаций природного и техногенного характера" &lt;8&gt;, от 1 декабря 2005 г. </w:t>
      </w:r>
      <w:hyperlink w:history="0" r:id="rId20" w:tooltip="Постановление Правительства РФ от 01.12.2005 N 712 (ред. от 05.06.2013) &quot;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&quot; ------------ Утратил силу или отменен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w:history="0" r:id="rId21" w:tooltip="Постановление Правительства РФ от 21.05.2007 N 305 (ред. от 22.07.2017) &quot;Об утверждении Положения о государственном надзоре в области гражданской обороны&quot; (с изм. и доп., вступ. в силу с 01.01.2018) ------------ Утратил силу или отменен {КонсультантПлюс}">
        <w:r>
          <w:rPr>
            <w:sz w:val="20"/>
            <w:color w:val="0000ff"/>
          </w:rPr>
          <w:t xml:space="preserve">N 305</w:t>
        </w:r>
      </w:hyperlink>
      <w:r>
        <w:rPr>
          <w:sz w:val="20"/>
        </w:rPr>
        <w:t xml:space="preserve"> "Об утверждении Положения о государственном надзоре в области гражданской обороны" &lt;10&gt; и определяет организацию и порядок накопления, хранения, освежения и использования средств 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1994, N 35, ст. 3648; 2014, N 30 (часть I), ст. 4272.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1995, N 1, ст. 3; 2013, N 52 (часть I), ст. 6961.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1998, N 7, ст. 799; 2013, N 52 (часть I), ст. 6969.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2004, N 28, ст. 2882; 2014, N 27, ст. 3754.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1996, N 47, ст. 5334.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2000, N 18, ст. 1991; 2012, N 1, ст. 154.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2000, N 45, ст. 4490; 2008, N 43, ст. 4948.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2003, N 37, ст. 3585; 2010, N 38, ст. 4825.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2005, N 50, ст. 5299; 2013, N 24, ст. 2999.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2007, N 22, ст. 2641; 2010, N 19, ст. 2316.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СИЗ для населения включают в себя средства индивидуальной защиты органов дыхания и медицинские средства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Накопление запасов (резервов) СИЗ 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w:history="0" r:id="rId24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1340</w:t>
        </w:r>
      </w:hyperlink>
      <w:r>
        <w:rPr>
          <w:sz w:val="20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г. </w:t>
      </w:r>
      <w:hyperlink w:history="0" r:id="rId25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N 379</w:t>
        </w:r>
      </w:hyperlink>
      <w:r>
        <w:rPr>
          <w:sz w:val="20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w:history="0" r:id="rId26" w:tooltip="Постановление Правительства РФ от 01.12.2005 N 712 (ред. от 05.06.2013) &quot;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&quot; ------------ Утратил силу или отменен {КонсультантПлюс}">
        <w:r>
          <w:rPr>
            <w:sz w:val="20"/>
            <w:color w:val="0000ff"/>
          </w:rPr>
          <w:t xml:space="preserve">N 712</w:t>
        </w:r>
      </w:hyperlink>
      <w:r>
        <w:rPr>
          <w:sz w:val="20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и от 21 мая 2007 г. </w:t>
      </w:r>
      <w:hyperlink w:history="0" r:id="rId27" w:tooltip="Постановление Правительства РФ от 21.05.2007 N 305 (ред. от 22.07.2017) &quot;Об утверждении Положения о государственном надзоре в области гражданской обороны&quot; (с изм. и доп., вступ. в силу с 01.01.2018) ------------ Утратил силу или отменен {КонсультантПлюс}">
        <w:r>
          <w:rPr>
            <w:sz w:val="20"/>
            <w:color w:val="0000ff"/>
          </w:rPr>
          <w:t xml:space="preserve">N 305</w:t>
        </w:r>
      </w:hyperlink>
      <w:r>
        <w:rPr>
          <w:sz w:val="20"/>
        </w:rP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w:history="0" r:id="rId28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>
          <w:rPr>
            <w:sz w:val="20"/>
            <w:color w:val="0000ff"/>
          </w:rPr>
          <w:t xml:space="preserve">N 841</w:t>
        </w:r>
      </w:hyperlink>
      <w:r>
        <w:rPr>
          <w:sz w:val="20"/>
        </w:rP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w:history="0" r:id="rId29" w:tooltip="Постановление Правительства РФ от 04.09.2003 N 547 (ред. от 28.12.2019) &quot;О подготовке населения в области защиты от чрезвычайных ситуаций природного и техногенного характера&quot; ------------ Утратил силу или отменен {КонсультантПлюс}">
        <w:r>
          <w:rPr>
            <w:sz w:val="20"/>
            <w:color w:val="0000ff"/>
          </w:rPr>
          <w:t xml:space="preserve">N 547</w:t>
        </w:r>
      </w:hyperlink>
      <w:r>
        <w:rPr>
          <w:sz w:val="20"/>
        </w:rPr>
        <w:t xml:space="preserve"> "О подготовке населения в области защиты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обеспечения населения СИЗ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6. Обеспечению СИЗ подлежит население, проживающее и (или) работающее на территориях в пределах границ зон: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защитных мероприятий, устанавливаемых вокруг комплекса объектов по хранению и уничтожению химического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населения СИЗ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органами исполнительной власти - работников этих органов и организаций, находящихся в их 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history="0" w:anchor="P66" w:tooltip="6. Обеспечению СИЗ подлежит население, проживающее и (или) работающее на территориях в пределах границ зон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организациями - работников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и категории населения, подлежащие обеспечению СИЗ на территориях в пределах границ зон, указанных в </w:t>
      </w:r>
      <w:hyperlink w:history="0" w:anchor="P66" w:tooltip="6. Обеспечению СИЗ подлежит население, проживающее и (или) работающее на территориях в пределах границ зон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w:history="0" r:id="rId31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Накопление запасов (резервов) СИЗ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работников организаций и населения, проживающего и (или) работающего на территориях в пределах границ зон возможного химического заражения, - СИЗ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работников организаций и населения, проживающего и (или) работающего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работников организаций и населения, проживающего и (или) работающего на территориях в пределах границ зон, указанных в </w:t>
      </w:r>
      <w:hyperlink w:history="0" w:anchor="P66" w:tooltip="6. Обеспечению СИЗ подлежит население, проживающее и (или) работающее на территориях в пределах границ зон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- медицинские средства индивидуальной защиты из расчета на 30% от их общей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органы исполнительной власти субъектов Российской Федерации увеличивают количество запасов СИЗ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history="0" w:anchor="P66" w:tooltip="6. Обеспечению СИЗ подлежит население, проживающее и (или) работающее на территориях в пределах границ зон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Исправные противогазы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радиационно- и ядерно опасных объектов.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2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Финансирование создания (накопления), хранения и использования запасов (резервов) СИЗ осуществляется в порядке, установленном Федеральным </w:t>
      </w:r>
      <w:hyperlink w:history="0" r:id="rId33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и порядок накопления СИЗ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w:history="0" r:id="rId34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w:history="0" r:id="rId35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Хранение СИЗ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w:history="0" r:id="rId36" w:tooltip="Приказ МЧС России от 27.05.2003 N 285 (ред. от 30.11.2015) &quot;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&quot; (Зарегистрировано в Минюсте России 29.07.2003 N 493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&lt;2&gt;, от 19.04.2010 N 186 &lt;3&gt; и от 30.11.2015 N 618 &lt;4&gt;. При обеспечении соответствующих условий хранения разрешается хранить СИЗ на рабочих местах.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в Министерстве юстиции Российской Федерации 29 июля 2003 г., регистрационный N 4934.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в Министерстве юстиции Российской Федерации 24 марта 2006 г., регистрационный N 7633.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в Министерстве юстиции Российской Федерации 9 июня 2010 г., регистрационный N 17539.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Зарегистрирован в Министерстве юстиции Российской Федерации 30 декабря 2015 г., регистрационный N 40363.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8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отсутствии собственных мест хранения запасов (резервов) СИЗ у федеральных органов исполнительной власти и организаций допускается хранение СИЗ на складах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решению руководителей органов исполнительной власти субъектов Российской Федерации и организаций СИЗ могут выдаваться населению на хранение по месту жительства при условии обеспечения их сохранности и соответствующих условий 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Освежение СИЗ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Списание СИЗ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w:history="0" r:id="rId40" w:tooltip="Приказ МЧС России от 27.05.2003 N 285 (ред. от 30.11.2015) &quot;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&quot; (Зарегистрировано в Минюсте России 29.07.2003 N 493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31.07.2017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СИЗ.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Использование СИЗ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Выдача СИЗ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w:history="0" r:id="rId42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01.10.2014 N 543</w:t>
            <w:br/>
            <w:t>(ред. от 31.07.2017)</w:t>
            <w:br/>
            <w:t>"Об утверждении Положения об организации обеспечения населени...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6FFB4AC2CD4FB232A5D86606C0AC77AEFEEC23F061B4BB4C114C808B6B898CD9DF614A9A95D4B3AE8873E8B4F605B521B1129B7765F195DAW5J" TargetMode = "External"/>
	<Relationship Id="rId8" Type="http://schemas.openxmlformats.org/officeDocument/2006/relationships/hyperlink" Target="consultantplus://offline/ref=C56FFB4AC2CD4FB232A5D86606C0AC77A8FFEB2FF668B4BB4C114C808B6B898CD9DF614A9A95D4BBA98873E8B4F605B521B1129B7765F195DAW5J" TargetMode = "External"/>
	<Relationship Id="rId9" Type="http://schemas.openxmlformats.org/officeDocument/2006/relationships/hyperlink" Target="consultantplus://offline/ref=C56FFB4AC2CD4FB232A5D86606C0AC77ADFCEF2EF467B4BB4C114C808B6B898CCBDF39469892CAB3AA9D25B9F2DAW0J" TargetMode = "External"/>
	<Relationship Id="rId10" Type="http://schemas.openxmlformats.org/officeDocument/2006/relationships/hyperlink" Target="consultantplus://offline/ref=C56FFB4AC2CD4FB232A5D86606C0AC77ADFCEF2FF064B4BB4C114C808B6B898CCBDF39469892CAB3AA9D25B9F2DAW0J" TargetMode = "External"/>
	<Relationship Id="rId11" Type="http://schemas.openxmlformats.org/officeDocument/2006/relationships/hyperlink" Target="consultantplus://offline/ref=C56FFB4AC2CD4FB232A5D86606C0AC77AEFEEC23F061B4BB4C114C808B6B898CD9DF614A9A95D4B3A28873E8B4F605B521B1129B7765F195DAW5J" TargetMode = "External"/>
	<Relationship Id="rId12" Type="http://schemas.openxmlformats.org/officeDocument/2006/relationships/hyperlink" Target="consultantplus://offline/ref=C56FFB4AC2CD4FB232A5D86606C0AC77A8FFEF21F667B4BB4C114C808B6B898CD9DF614A9A95D5B0AD8873E8B4F605B521B1129B7765F195DAW5J" TargetMode = "External"/>
	<Relationship Id="rId13" Type="http://schemas.openxmlformats.org/officeDocument/2006/relationships/hyperlink" Target="consultantplus://offline/ref=C56FFB4AC2CD4FB232A5D86606C0AC77AFF8EE2EF166B4BB4C114C808B6B898CCBDF39469892CAB3AA9D25B9F2DAW0J" TargetMode = "External"/>
	<Relationship Id="rId14" Type="http://schemas.openxmlformats.org/officeDocument/2006/relationships/hyperlink" Target="consultantplus://offline/ref=C56FFB4AC2CD4FB232A5D86606C0AC77A8FEED27FC68B4BB4C114C808B6B898CD9DF614C9D9E80E2EFD62ABBF7BD08B638AD1298D6WAJ" TargetMode = "External"/>
	<Relationship Id="rId15" Type="http://schemas.openxmlformats.org/officeDocument/2006/relationships/hyperlink" Target="consultantplus://offline/ref=C56FFB4AC2CD4FB232A5D86606C0AC77A8FFEB2FF668B4BB4C114C808B6B898CD9DF614A9A95D4BBA98873E8B4F605B521B1129B7765F195DAW5J" TargetMode = "External"/>
	<Relationship Id="rId16" Type="http://schemas.openxmlformats.org/officeDocument/2006/relationships/hyperlink" Target="consultantplus://offline/ref=C56FFB4AC2CD4FB232A5D86606C0AC77ADFEED2EF66AE9B1444840828C64D69BDE966D4B9A95D5B3A0D776FDA5AE0AB038AF13846B67F3D9W4J" TargetMode = "External"/>
	<Relationship Id="rId17" Type="http://schemas.openxmlformats.org/officeDocument/2006/relationships/hyperlink" Target="consultantplus://offline/ref=C56FFB4AC2CD4FB232A5D86606C0AC77AFFFEB2EF269B4BB4C114C808B6B898CD9DF614A9A95D4B3A28873E8B4F605B521B1129B7765F195DAW5J" TargetMode = "External"/>
	<Relationship Id="rId18" Type="http://schemas.openxmlformats.org/officeDocument/2006/relationships/hyperlink" Target="consultantplus://offline/ref=C56FFB4AC2CD4FB232A5D86606C0AC77AFF5EA2FFC66B4BB4C114C808B6B898CCBDF39469892CAB3AA9D25B9F2DAW0J" TargetMode = "External"/>
	<Relationship Id="rId19" Type="http://schemas.openxmlformats.org/officeDocument/2006/relationships/hyperlink" Target="consultantplus://offline/ref=C56FFB4AC2CD4FB232A5D86606C0AC77AFF8ED23FD60B4BB4C114C808B6B898CCBDF39469892CAB3AA9D25B9F2DAW0J" TargetMode = "External"/>
	<Relationship Id="rId20" Type="http://schemas.openxmlformats.org/officeDocument/2006/relationships/hyperlink" Target="consultantplus://offline/ref=C56FFB4AC2CD4FB232A5D86606C0AC77ADF8E824FD69B4BB4C114C808B6B898CCBDF39469892CAB3AA9D25B9F2DAW0J" TargetMode = "External"/>
	<Relationship Id="rId21" Type="http://schemas.openxmlformats.org/officeDocument/2006/relationships/hyperlink" Target="consultantplus://offline/ref=C56FFB4AC2CD4FB232A5D86606C0AC77AEFEEE26F662B4BB4C114C808B6B898CCBDF39469892CAB3AA9D25B9F2DAW0J" TargetMode = "External"/>
	<Relationship Id="rId22" Type="http://schemas.openxmlformats.org/officeDocument/2006/relationships/hyperlink" Target="consultantplus://offline/ref=C56FFB4AC2CD4FB232A5D86606C0AC77AEFEEC23F061B4BB4C114C808B6B898CD9DF614A9A95D4B2AB8873E8B4F605B521B1129B7765F195DAW5J" TargetMode = "External"/>
	<Relationship Id="rId23" Type="http://schemas.openxmlformats.org/officeDocument/2006/relationships/hyperlink" Target="consultantplus://offline/ref=C56FFB4AC2CD4FB232A5D86606C0AC77AEFEEC23F061B4BB4C114C808B6B898CD9DF614A9A95D4B2AA8873E8B4F605B521B1129B7765F195DAW5J" TargetMode = "External"/>
	<Relationship Id="rId24" Type="http://schemas.openxmlformats.org/officeDocument/2006/relationships/hyperlink" Target="consultantplus://offline/ref=C56FFB4AC2CD4FB232A5D86606C0AC77ADFEED2EF66AE9B1444840828C64D689DECE61499D8BD4B2B58127BBDFW3J" TargetMode = "External"/>
	<Relationship Id="rId25" Type="http://schemas.openxmlformats.org/officeDocument/2006/relationships/hyperlink" Target="consultantplus://offline/ref=C56FFB4AC2CD4FB232A5D86606C0AC77AFFFEB2EF269B4BB4C114C808B6B898CCBDF39469892CAB3AA9D25B9F2DAW0J" TargetMode = "External"/>
	<Relationship Id="rId26" Type="http://schemas.openxmlformats.org/officeDocument/2006/relationships/hyperlink" Target="consultantplus://offline/ref=C56FFB4AC2CD4FB232A5D86606C0AC77ADF8E824FD69B4BB4C114C808B6B898CCBDF39469892CAB3AA9D25B9F2DAW0J" TargetMode = "External"/>
	<Relationship Id="rId27" Type="http://schemas.openxmlformats.org/officeDocument/2006/relationships/hyperlink" Target="consultantplus://offline/ref=C56FFB4AC2CD4FB232A5D86606C0AC77AEFEEE26F662B4BB4C114C808B6B898CCBDF39469892CAB3AA9D25B9F2DAW0J" TargetMode = "External"/>
	<Relationship Id="rId28" Type="http://schemas.openxmlformats.org/officeDocument/2006/relationships/hyperlink" Target="consultantplus://offline/ref=C56FFB4AC2CD4FB232A5D86606C0AC77AFF5EA2FFC66B4BB4C114C808B6B898CCBDF39469892CAB3AA9D25B9F2DAW0J" TargetMode = "External"/>
	<Relationship Id="rId29" Type="http://schemas.openxmlformats.org/officeDocument/2006/relationships/hyperlink" Target="consultantplus://offline/ref=C56FFB4AC2CD4FB232A5D86606C0AC77AFF8ED23FD60B4BB4C114C808B6B898CCBDF39469892CAB3AA9D25B9F2DAW0J" TargetMode = "External"/>
	<Relationship Id="rId30" Type="http://schemas.openxmlformats.org/officeDocument/2006/relationships/hyperlink" Target="consultantplus://offline/ref=C56FFB4AC2CD4FB232A5D86606C0AC77AEFEEC23F061B4BB4C114C808B6B898CD9DF614A9A95D4B2A98873E8B4F605B521B1129B7765F195DAW5J" TargetMode = "External"/>
	<Relationship Id="rId31" Type="http://schemas.openxmlformats.org/officeDocument/2006/relationships/hyperlink" Target="consultantplus://offline/ref=C56FFB4AC2CD4FB232A5D86606C0AC77AFFFEB2EF269B4BB4C114C808B6B898CCBDF39469892CAB3AA9D25B9F2DAW0J" TargetMode = "External"/>
	<Relationship Id="rId32" Type="http://schemas.openxmlformats.org/officeDocument/2006/relationships/hyperlink" Target="consultantplus://offline/ref=C56FFB4AC2CD4FB232A5D86606C0AC77AEFEEC23F061B4BB4C114C808B6B898CD9DF614A9A95D4B2A88873E8B4F605B521B1129B7765F195DAW5J" TargetMode = "External"/>
	<Relationship Id="rId33" Type="http://schemas.openxmlformats.org/officeDocument/2006/relationships/hyperlink" Target="consultantplus://offline/ref=C56FFB4AC2CD4FB232A5D86606C0AC77A8FEED27FC68B4BB4C114C808B6B898CCBDF39469892CAB3AA9D25B9F2DAW0J" TargetMode = "External"/>
	<Relationship Id="rId34" Type="http://schemas.openxmlformats.org/officeDocument/2006/relationships/hyperlink" Target="consultantplus://offline/ref=C56FFB4AC2CD4FB232A5D86606C0AC77AFFFEB2EF269B4BB4C114C808B6B898CCBDF39469892CAB3AA9D25B9F2DAW0J" TargetMode = "External"/>
	<Relationship Id="rId35" Type="http://schemas.openxmlformats.org/officeDocument/2006/relationships/hyperlink" Target="consultantplus://offline/ref=C56FFB4AC2CD4FB232A5D86606C0AC77AFFFEB2EF269B4BB4C114C808B6B898CCBDF39469892CAB3AA9D25B9F2DAW0J" TargetMode = "External"/>
	<Relationship Id="rId36" Type="http://schemas.openxmlformats.org/officeDocument/2006/relationships/hyperlink" Target="consultantplus://offline/ref=C56FFB4AC2CD4FB232A5D86606C0AC77ADF5EE2EF068B4BB4C114C808B6B898CCBDF39469892CAB3AA9D25B9F2DAW0J" TargetMode = "External"/>
	<Relationship Id="rId37" Type="http://schemas.openxmlformats.org/officeDocument/2006/relationships/hyperlink" Target="consultantplus://offline/ref=C56FFB4AC2CD4FB232A5D86606C0AC77AEFEEC23F061B4BB4C114C808B6B898CD9DF614A9A95D4B1AB8873E8B4F605B521B1129B7765F195DAW5J" TargetMode = "External"/>
	<Relationship Id="rId38" Type="http://schemas.openxmlformats.org/officeDocument/2006/relationships/hyperlink" Target="consultantplus://offline/ref=C56FFB4AC2CD4FB232A5D86606C0AC77AEFEEC23F061B4BB4C114C808B6B898CD9DF614A9A95D4B1A98873E8B4F605B521B1129B7765F195DAW5J" TargetMode = "External"/>
	<Relationship Id="rId39" Type="http://schemas.openxmlformats.org/officeDocument/2006/relationships/hyperlink" Target="consultantplus://offline/ref=C56FFB4AC2CD4FB232A5D86606C0AC77AEFEEC23F061B4BB4C114C808B6B898CD9DF614A9A95D4B1A88873E8B4F605B521B1129B7765F195DAW5J" TargetMode = "External"/>
	<Relationship Id="rId40" Type="http://schemas.openxmlformats.org/officeDocument/2006/relationships/hyperlink" Target="consultantplus://offline/ref=C56FFB4AC2CD4FB232A5D86606C0AC77ADF5EE2EF068B4BB4C114C808B6B898CCBDF39469892CAB3AA9D25B9F2DAW0J" TargetMode = "External"/>
	<Relationship Id="rId41" Type="http://schemas.openxmlformats.org/officeDocument/2006/relationships/hyperlink" Target="consultantplus://offline/ref=C56FFB4AC2CD4FB232A5D86606C0AC77AEFEEC23F061B4BB4C114C808B6B898CD9DF614A9A95D4B1AF8873E8B4F605B521B1129B7765F195DAW5J" TargetMode = "External"/>
	<Relationship Id="rId42" Type="http://schemas.openxmlformats.org/officeDocument/2006/relationships/hyperlink" Target="consultantplus://offline/ref=C56FFB4AC2CD4FB232A5D86606C0AC77AFFFEB2EF269B4BB4C114C808B6B898CCBDF39469892CAB3AA9D25B9F2DAW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01.10.2014 N 543
(ред. от 31.07.2017)
"Об утверждении Положения об организации обеспечения населения средствами индивидуальной защиты"
(Зарегистрировано в Минюсте России 02.03.2015 N 36320)</dc:title>
  <dcterms:created xsi:type="dcterms:W3CDTF">2023-01-27T09:22:03Z</dcterms:created>
</cp:coreProperties>
</file>