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1" w:rsidRDefault="000C78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7811" w:rsidRDefault="000C7811">
      <w:pPr>
        <w:pStyle w:val="ConsPlusTitle"/>
        <w:jc w:val="center"/>
      </w:pPr>
    </w:p>
    <w:p w:rsidR="000C7811" w:rsidRDefault="000C7811">
      <w:pPr>
        <w:pStyle w:val="ConsPlusTitle"/>
        <w:jc w:val="center"/>
      </w:pPr>
      <w:r>
        <w:t>ПОСТАНОВЛЕНИЕ</w:t>
      </w:r>
    </w:p>
    <w:p w:rsidR="000C7811" w:rsidRDefault="000C7811">
      <w:pPr>
        <w:pStyle w:val="ConsPlusTitle"/>
        <w:jc w:val="center"/>
      </w:pPr>
      <w:r>
        <w:t>от 19 октября 2020 г. N 1704</w:t>
      </w:r>
    </w:p>
    <w:p w:rsidR="000C7811" w:rsidRDefault="000C7811">
      <w:pPr>
        <w:pStyle w:val="ConsPlusTitle"/>
        <w:jc w:val="center"/>
      </w:pPr>
    </w:p>
    <w:p w:rsidR="000C7811" w:rsidRDefault="000C7811">
      <w:pPr>
        <w:pStyle w:val="ConsPlusTitle"/>
        <w:jc w:val="center"/>
      </w:pPr>
      <w:r>
        <w:t>ОБ УТВЕРЖДЕНИИ ПРАВИЛ</w:t>
      </w:r>
    </w:p>
    <w:p w:rsidR="000C7811" w:rsidRDefault="000C7811">
      <w:pPr>
        <w:pStyle w:val="ConsPlusTitle"/>
        <w:jc w:val="center"/>
      </w:pPr>
      <w:r>
        <w:t>ОПРЕДЕЛЕНИЯ НОВЫХ ИНВЕСТИЦИОННЫХ ПРОЕКТОВ, В ЦЕЛЯХ</w:t>
      </w:r>
    </w:p>
    <w:p w:rsidR="000C7811" w:rsidRDefault="000C781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0C7811" w:rsidRDefault="000C781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0C7811" w:rsidRDefault="000C7811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0C7811" w:rsidRDefault="000C7811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0C7811" w:rsidRDefault="000C7811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0C7811" w:rsidRDefault="000C7811">
      <w:pPr>
        <w:pStyle w:val="ConsPlusTitle"/>
        <w:jc w:val="center"/>
      </w:pPr>
      <w:r>
        <w:t>БЮДЖЕТНЫХ ИНВЕСТИЦИЙ В ОБЪЕКТЫ ИНФРАСТРУКТУРЫ</w:t>
      </w: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jc w:val="right"/>
      </w:pPr>
      <w:r>
        <w:t>Председатель Правительства</w:t>
      </w:r>
    </w:p>
    <w:p w:rsidR="000C7811" w:rsidRDefault="000C7811">
      <w:pPr>
        <w:pStyle w:val="ConsPlusNormal"/>
        <w:jc w:val="right"/>
      </w:pPr>
      <w:r>
        <w:t>Российской Федерации</w:t>
      </w:r>
    </w:p>
    <w:p w:rsidR="000C7811" w:rsidRDefault="000C7811">
      <w:pPr>
        <w:pStyle w:val="ConsPlusNormal"/>
        <w:jc w:val="right"/>
      </w:pPr>
      <w:r>
        <w:t>М.МИШУСТИН</w:t>
      </w: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jc w:val="right"/>
        <w:outlineLvl w:val="0"/>
      </w:pPr>
      <w:r>
        <w:t>Утверждены</w:t>
      </w:r>
    </w:p>
    <w:p w:rsidR="000C7811" w:rsidRDefault="000C7811">
      <w:pPr>
        <w:pStyle w:val="ConsPlusNormal"/>
        <w:jc w:val="right"/>
      </w:pPr>
      <w:r>
        <w:t>постановлением Правительства</w:t>
      </w:r>
    </w:p>
    <w:p w:rsidR="000C7811" w:rsidRDefault="000C7811">
      <w:pPr>
        <w:pStyle w:val="ConsPlusNormal"/>
        <w:jc w:val="right"/>
      </w:pPr>
      <w:r>
        <w:t>Российской Федерации</w:t>
      </w:r>
    </w:p>
    <w:p w:rsidR="000C7811" w:rsidRDefault="000C7811">
      <w:pPr>
        <w:pStyle w:val="ConsPlusNormal"/>
        <w:jc w:val="right"/>
      </w:pPr>
      <w:r>
        <w:t>от 19 октября 2020 г. N 1704</w:t>
      </w: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Title"/>
        <w:jc w:val="center"/>
      </w:pPr>
      <w:bookmarkStart w:id="0" w:name="P31"/>
      <w:bookmarkEnd w:id="0"/>
      <w:r>
        <w:t>ПРАВИЛА</w:t>
      </w:r>
    </w:p>
    <w:p w:rsidR="000C7811" w:rsidRDefault="000C7811">
      <w:pPr>
        <w:pStyle w:val="ConsPlusTitle"/>
        <w:jc w:val="center"/>
      </w:pPr>
      <w:r>
        <w:t>ОПРЕДЕЛЕНИЯ НОВЫХ ИНВЕСТИЦИОННЫХ ПРОЕКТОВ, В ЦЕЛЯХ</w:t>
      </w:r>
    </w:p>
    <w:p w:rsidR="000C7811" w:rsidRDefault="000C781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0C7811" w:rsidRDefault="000C781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0C7811" w:rsidRDefault="000C7811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0C7811" w:rsidRDefault="000C7811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0C7811" w:rsidRDefault="000C7811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0C7811" w:rsidRDefault="000C7811">
      <w:pPr>
        <w:pStyle w:val="ConsPlusTitle"/>
        <w:jc w:val="center"/>
      </w:pPr>
      <w:r>
        <w:t>БЮДЖЕТНЫХ ИНВЕСТИЦИЙ В ОБЪЕКТЫ ИНФРАСТРУКТУРЫ</w:t>
      </w:r>
    </w:p>
    <w:p w:rsidR="000C7811" w:rsidRDefault="000C7811">
      <w:pPr>
        <w:pStyle w:val="ConsPlusNormal"/>
        <w:jc w:val="both"/>
      </w:pPr>
    </w:p>
    <w:p w:rsidR="000C7811" w:rsidRDefault="000C7811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0C7811" w:rsidRDefault="000C7811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5" w:history="1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6" w:history="1">
        <w:r>
          <w:rPr>
            <w:color w:val="0000FF"/>
          </w:rPr>
          <w:t>абзацем вторым подпункта "г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12(1)</w:t>
        </w:r>
      </w:hyperlink>
      <w:r>
        <w:t xml:space="preserve">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</w:t>
      </w:r>
      <w:proofErr w:type="gramEnd"/>
      <w:r>
        <w:t xml:space="preserve"> </w:t>
      </w:r>
      <w:proofErr w:type="gramStart"/>
      <w:r>
        <w:t xml:space="preserve">Российской Федерацией по бюджетным кредитам, утвержденных 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8" w:history="1">
        <w:r>
          <w:rPr>
            <w:color w:val="0000FF"/>
          </w:rPr>
          <w:t>пунктом 11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</w:t>
      </w:r>
      <w:proofErr w:type="gramEnd"/>
      <w:r>
        <w:t xml:space="preserve"> 2013 г. N 1271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подлежат направлению на осуществление субъектом Российской Федерации бюджетных инвестиций в объекты инфраструктуры в целях реализации новых инвестиционных проектов.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0C7811" w:rsidRDefault="000C7811">
      <w:pPr>
        <w:pStyle w:val="ConsPlusNormal"/>
        <w:spacing w:before="240"/>
        <w:ind w:firstLine="540"/>
        <w:jc w:val="both"/>
      </w:pPr>
      <w:bookmarkStart w:id="1" w:name="P43"/>
      <w:bookmarkEnd w:id="1"/>
      <w: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сельское хозяйство;</w:t>
      </w:r>
    </w:p>
    <w:p w:rsidR="000C7811" w:rsidRDefault="000C7811">
      <w:pPr>
        <w:pStyle w:val="ConsPlusNormal"/>
        <w:spacing w:before="240"/>
        <w:ind w:firstLine="540"/>
        <w:jc w:val="both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0C7811" w:rsidRDefault="000C7811">
      <w:pPr>
        <w:pStyle w:val="ConsPlusNormal"/>
        <w:spacing w:before="240"/>
        <w:ind w:firstLine="540"/>
        <w:jc w:val="both"/>
      </w:pPr>
      <w:r>
        <w:t>туристская деятельность;</w:t>
      </w:r>
    </w:p>
    <w:p w:rsidR="000C7811" w:rsidRDefault="000C7811">
      <w:pPr>
        <w:pStyle w:val="ConsPlusNormal"/>
        <w:spacing w:before="240"/>
        <w:ind w:firstLine="540"/>
        <w:jc w:val="both"/>
      </w:pPr>
      <w:proofErr w:type="spellStart"/>
      <w:r>
        <w:t>логистическая</w:t>
      </w:r>
      <w:proofErr w:type="spellEnd"/>
      <w:r>
        <w:t xml:space="preserve"> деятельность;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авиационного керосина, продуктов нефтехимии, являющихся подакцизными товарами);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9" w:history="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</w:t>
      </w:r>
      <w:r>
        <w:lastRenderedPageBreak/>
        <w:t>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жилищное строительство;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жилищно-коммунальное хозяйство;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>дорожное хозяйство с применением механизма государственно-частного партнерства.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 капитальных вложений в объекты государственной (муниципальной) собственности, 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proofErr w:type="gramEnd"/>
      <w:r>
        <w:t xml:space="preserve"> с последующим увеличением уставных капиталов таких юридических лиц, 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Высвобождаемые средства могут быть направлены на оплату услуг по проведению проектно-изыскательских работ и работ по разработке проектно-сметной документации для объектов инфраструктуры, предусмотренных </w:t>
      </w:r>
      <w:hyperlink w:anchor="P43" w:history="1">
        <w:r>
          <w:rPr>
            <w:color w:val="0000FF"/>
          </w:rPr>
          <w:t>абзацем четвертым пункта 1</w:t>
        </w:r>
      </w:hyperlink>
      <w:r>
        <w:t xml:space="preserve"> настоящих Правил, а также на технологическое присоединение к сетям инженерно-технического обеспечения.</w:t>
      </w:r>
    </w:p>
    <w:p w:rsidR="000C7811" w:rsidRDefault="000C7811">
      <w:pPr>
        <w:pStyle w:val="ConsPlusNormal"/>
        <w:spacing w:before="240"/>
        <w:ind w:firstLine="540"/>
        <w:jc w:val="both"/>
      </w:pPr>
      <w:bookmarkStart w:id="2" w:name="P57"/>
      <w:bookmarkEnd w:id="2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10" w:history="1">
        <w:r>
          <w:rPr>
            <w:color w:val="0000FF"/>
          </w:rPr>
          <w:t>части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0C7811" w:rsidRDefault="000C7811">
      <w:pPr>
        <w:pStyle w:val="ConsPlusNormal"/>
        <w:spacing w:before="240"/>
        <w:ind w:firstLine="540"/>
        <w:jc w:val="both"/>
      </w:pPr>
      <w:bookmarkStart w:id="3" w:name="P58"/>
      <w:bookmarkEnd w:id="3"/>
      <w:r>
        <w:t xml:space="preserve"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30 календарных дней со дня получения запроса, указанного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60" w:history="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0C7811" w:rsidRDefault="000C7811">
      <w:pPr>
        <w:pStyle w:val="ConsPlusNormal"/>
        <w:spacing w:before="240"/>
        <w:ind w:firstLine="540"/>
        <w:jc w:val="both"/>
      </w:pPr>
      <w:bookmarkStart w:id="4" w:name="P60"/>
      <w:bookmarkEnd w:id="4"/>
      <w:r>
        <w:lastRenderedPageBreak/>
        <w:t xml:space="preserve">6. </w:t>
      </w:r>
      <w:proofErr w:type="gramStart"/>
      <w:r>
        <w:t>Новый инвестиционный проект подлежит включению в сводный перечень в случае его соответствия критериям отбора новых инвестиционных проектов, одобренным решением президиума (штаба) Правительственной комиссии по региональному развитию в Российской Федерации (далее - штаб) по предложению Министерства экономического развития Российской Федерации, подготовленному совместно с Министерством финансов Российской Федерации и иными заинтересованными федеральными органами исполнительной власти.</w:t>
      </w:r>
      <w:proofErr w:type="gramEnd"/>
    </w:p>
    <w:p w:rsidR="000C7811" w:rsidRDefault="000C7811">
      <w:pPr>
        <w:pStyle w:val="ConsPlusNormal"/>
        <w:spacing w:before="240"/>
        <w:ind w:firstLine="540"/>
        <w:jc w:val="both"/>
      </w:pPr>
      <w:bookmarkStart w:id="5" w:name="P61"/>
      <w:bookmarkEnd w:id="5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органами исполнительной власти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штаб в течение 30 календарных дней со дня поступления</w:t>
      </w:r>
      <w:proofErr w:type="gramEnd"/>
      <w:r>
        <w:t xml:space="preserve"> предложений,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0C7811" w:rsidRDefault="000C7811">
      <w:pPr>
        <w:pStyle w:val="ConsPlusNormal"/>
        <w:spacing w:before="240"/>
        <w:ind w:firstLine="540"/>
        <w:jc w:val="both"/>
      </w:pPr>
      <w:bookmarkStart w:id="6" w:name="P62"/>
      <w:bookmarkEnd w:id="6"/>
      <w:r>
        <w:t>8. Сведения о реализации новых инвестиционных проектов, включенных в сводный перечень, в части направления на их реализацию высвобождаемых сре</w:t>
      </w:r>
      <w:proofErr w:type="gramStart"/>
      <w:r>
        <w:t>дств пр</w:t>
      </w:r>
      <w:proofErr w:type="gramEnd"/>
      <w:r>
        <w:t>едставляются субъектами Российской Федерации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</w:p>
    <w:p w:rsidR="000C7811" w:rsidRDefault="000C7811">
      <w:pPr>
        <w:pStyle w:val="ConsPlusNormal"/>
        <w:spacing w:before="240"/>
        <w:ind w:firstLine="540"/>
        <w:jc w:val="both"/>
      </w:pPr>
      <w:r>
        <w:t xml:space="preserve">9. Сведения, указанные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0C7811" w:rsidRDefault="000C7811">
      <w:pPr>
        <w:pStyle w:val="ConsPlusNormal"/>
        <w:jc w:val="both"/>
      </w:pPr>
    </w:p>
    <w:p w:rsidR="00F24E46" w:rsidRDefault="00F24E46"/>
    <w:sectPr w:rsidR="00F24E46" w:rsidSect="007E40EB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7811"/>
    <w:rsid w:val="000B107B"/>
    <w:rsid w:val="000C7811"/>
    <w:rsid w:val="002C49F9"/>
    <w:rsid w:val="005A6F11"/>
    <w:rsid w:val="00602C20"/>
    <w:rsid w:val="00625F29"/>
    <w:rsid w:val="00647C3C"/>
    <w:rsid w:val="007828E2"/>
    <w:rsid w:val="0094705D"/>
    <w:rsid w:val="009D36A1"/>
    <w:rsid w:val="00A56390"/>
    <w:rsid w:val="00A641AC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81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C781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C781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25BD0CDD7BE713D5E2D7E3C2A4997BD9E8A95C5246E6F6835D72CF14B3022D5CD5F322D825912F9D5B2549657F237CF7584928C1506F66T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825BD0CDD7BE713D5E2D7E3C2A4997BD9EBA15C5246E6F6835D72CF14B3022D5CD5F322D82596239D5B2549657F237CF7584928C1506F66T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E2D7E3C2A4997BDBE8A8545346E6F6835D72CF14B3022D5CD5F027D371C26FC302740F2E722160EB584963T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825BD0CDD7BE713D5E2D7E3C2A4997BD8E2A85D5646E6F6835D72CF14B3022D5CD5F322D827972B9D5B2549657F237CF7584928C1506F66TDG" TargetMode="External"/><Relationship Id="rId10" Type="http://schemas.openxmlformats.org/officeDocument/2006/relationships/hyperlink" Target="consultantplus://offline/ref=25D825BD0CDD7BE713D5E2D7E3C2A4997BD8E2A85D5646E6F6835D72CF14B3022D5CD5F322D827972B9D5B2549657F237CF7584928C1506F66TDG" TargetMode="External"/><Relationship Id="rId4" Type="http://schemas.openxmlformats.org/officeDocument/2006/relationships/hyperlink" Target="consultantplus://offline/ref=25D825BD0CDD7BE713D5E2D7E3C2A4997BD8E2A85D5646E6F6835D72CF14B3022D5CD5F322D827972F9D5B2549657F237CF7584928C1506F66TDG" TargetMode="External"/><Relationship Id="rId9" Type="http://schemas.openxmlformats.org/officeDocument/2006/relationships/hyperlink" Target="consultantplus://offline/ref=25D825BD0CDD7BE713D5E2D7E3C2A4997BDFE8AF5B5346E6F6835D72CF14B3022D5CD5F322D8279A2A9D5B2549657F237CF7584928C1506F66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1786</Words>
  <Characters>10186</Characters>
  <Application>Microsoft Office Word</Application>
  <DocSecurity>0</DocSecurity>
  <Lines>84</Lines>
  <Paragraphs>23</Paragraphs>
  <ScaleCrop>false</ScaleCrop>
  <Company>  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2021-02-02T06:19:00Z</dcterms:created>
  <dcterms:modified xsi:type="dcterms:W3CDTF">2021-02-02T06:22:00Z</dcterms:modified>
</cp:coreProperties>
</file>