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9D4C83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</w:t>
            </w:r>
            <w:r w:rsidR="0007256E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B37F7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A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1E005C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9D4C83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114EC">
              <w:rPr>
                <w:rFonts w:ascii="Times New Roman" w:eastAsia="Times New Roman" w:hAnsi="Times New Roman" w:cs="Times New Roman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2195C" w:rsidRPr="0024105A" w:rsidTr="008076D5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A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</w:t>
            </w:r>
            <w:r w:rsidR="009D4C83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43A5F">
              <w:rPr>
                <w:rFonts w:ascii="Times New Roman" w:eastAsia="Times New Roman" w:hAnsi="Times New Roman" w:cs="Times New Roman"/>
              </w:rPr>
              <w:t>декабрь</w:t>
            </w:r>
            <w:r w:rsidR="009D4C83">
              <w:rPr>
                <w:rFonts w:ascii="Times New Roman" w:eastAsia="Times New Roman" w:hAnsi="Times New Roman" w:cs="Times New Roman"/>
              </w:rPr>
              <w:t>,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9D4C83" w:rsidP="00CC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1 444,8</w:t>
            </w:r>
          </w:p>
        </w:tc>
      </w:tr>
      <w:tr w:rsidR="001436F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14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  <w:r w:rsidR="009D4C83">
              <w:rPr>
                <w:rFonts w:ascii="Times New Roman" w:eastAsia="Times New Roman" w:hAnsi="Times New Roman" w:cs="Times New Roman"/>
              </w:rPr>
              <w:t xml:space="preserve"> за 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9D4C83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147,1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9D4C8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30 305,2</w:t>
            </w:r>
          </w:p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9D4C8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30 305,2</w:t>
            </w:r>
          </w:p>
          <w:p w:rsidR="002A3FA1" w:rsidRDefault="009D4C8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51796A" w:rsidRDefault="0051796A">
      <w:r>
        <w:br w:type="page"/>
      </w:r>
    </w:p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Февраль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413,9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Модернизация официального сайта Сосновоборского городского округа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51796A" w:rsidRPr="0024105A" w:rsidTr="00A7156B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 за январь,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2 615,1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106,8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вывозу твердых коммунальных отходов с территории кладбищ и мемориалов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Инвентаризация землепользования 2-го микрорайона Сосновоборского городского округа в составе проекта межевания 2-го микрорайона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выполнению комплекса кадастровых работ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51796A" w:rsidRPr="0024105A" w:rsidTr="00A7156B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54 000,0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52 619,1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1 380,9</w:t>
            </w:r>
          </w:p>
        </w:tc>
      </w:tr>
    </w:tbl>
    <w:p w:rsidR="0051796A" w:rsidRDefault="0051796A" w:rsidP="0051796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1796A" w:rsidRDefault="0051796A">
      <w:r>
        <w:br w:type="page"/>
      </w:r>
    </w:p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Март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gridAfter w:val="1"/>
          <w:wAfter w:w="1372" w:type="dxa"/>
          <w:trHeight w:val="77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капитальному ремонту дренажно-ливневой канализации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209,9</w:t>
            </w:r>
          </w:p>
        </w:tc>
      </w:tr>
      <w:tr w:rsidR="0051796A" w:rsidRPr="0024105A" w:rsidTr="00A7156B">
        <w:trPr>
          <w:gridAfter w:val="1"/>
          <w:wAfter w:w="1372" w:type="dxa"/>
          <w:trHeight w:val="83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январь-февраль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1 444,7</w:t>
            </w:r>
          </w:p>
        </w:tc>
      </w:tr>
      <w:tr w:rsidR="0051796A" w:rsidRPr="0024105A" w:rsidTr="00A7156B">
        <w:trPr>
          <w:gridAfter w:val="1"/>
          <w:wAfter w:w="1372" w:type="dxa"/>
          <w:trHeight w:val="84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51796A" w:rsidRPr="0024105A" w:rsidTr="00A7156B">
        <w:trPr>
          <w:gridAfter w:val="1"/>
          <w:wAfter w:w="1372" w:type="dxa"/>
          <w:trHeight w:val="83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51796A" w:rsidRPr="0024105A" w:rsidTr="00A7156B">
        <w:trPr>
          <w:gridAfter w:val="1"/>
          <w:wAfter w:w="1372" w:type="dxa"/>
          <w:trHeight w:val="84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150,9</w:t>
            </w:r>
          </w:p>
        </w:tc>
      </w:tr>
      <w:tr w:rsidR="0051796A" w:rsidRPr="0024105A" w:rsidTr="00A7156B">
        <w:trPr>
          <w:gridAfter w:val="1"/>
          <w:wAfter w:w="1372" w:type="dxa"/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«РЖД»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Выдача технических условий на проектирование перехода газопроводом под железнодорожным полотном на 80 км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51796A" w:rsidRPr="0024105A" w:rsidTr="00A7156B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каналов связи для видеонаблюдения за январь,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167,1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gridAfter w:val="1"/>
          <w:wAfter w:w="1372" w:type="dxa"/>
          <w:trHeight w:val="9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gridAfter w:val="1"/>
          <w:wAfter w:w="1372" w:type="dxa"/>
          <w:trHeight w:val="98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установке контейнеров для временного накопления  вывоз твердых коммунальных отходов с территории селитебной части города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gridAfter w:val="1"/>
          <w:wAfter w:w="1372" w:type="dxa"/>
          <w:trHeight w:val="55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 за февраль,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2 290,6</w:t>
            </w:r>
          </w:p>
        </w:tc>
      </w:tr>
      <w:tr w:rsidR="0051796A" w:rsidRPr="0024105A" w:rsidTr="00A7156B">
        <w:trPr>
          <w:gridAfter w:val="1"/>
          <w:wAfter w:w="1372" w:type="dxa"/>
          <w:trHeight w:val="64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gridAfter w:val="1"/>
          <w:wAfter w:w="1372" w:type="dxa"/>
          <w:trHeight w:val="80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51796A" w:rsidRPr="0024105A" w:rsidTr="00A7156B">
        <w:trPr>
          <w:gridAfter w:val="1"/>
          <w:wAfter w:w="1372" w:type="dxa"/>
          <w:trHeight w:val="67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gridAfter w:val="1"/>
          <w:wAfter w:w="1372" w:type="dxa"/>
          <w:trHeight w:val="67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«СтройТехСервис»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реконструкции линии наружного освещения сквера по ул. Солнечная (напротив домов 22-26)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3 066,2</w:t>
            </w:r>
          </w:p>
        </w:tc>
      </w:tr>
      <w:tr w:rsidR="0051796A" w:rsidRPr="0024105A" w:rsidTr="00A7156B">
        <w:trPr>
          <w:gridAfter w:val="1"/>
          <w:wAfter w:w="1372" w:type="dxa"/>
          <w:trHeight w:val="91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«АтомНК»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территории 3-го микрорайона Сосновоборского городского округа в составе проекта межевания 3-го микрорайона (1-ый этап)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653,4</w:t>
            </w:r>
          </w:p>
        </w:tc>
      </w:tr>
      <w:tr w:rsidR="0051796A" w:rsidRPr="0024105A" w:rsidTr="00A7156B">
        <w:trPr>
          <w:gridAfter w:val="1"/>
          <w:wAfter w:w="1372" w:type="dxa"/>
          <w:trHeight w:val="9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 схемы размещения рекламных конструкций на территории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51796A" w:rsidRPr="0024105A" w:rsidTr="00A7156B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459,9</w:t>
            </w:r>
          </w:p>
        </w:tc>
      </w:tr>
      <w:tr w:rsidR="0051796A" w:rsidRPr="0024105A" w:rsidTr="00A7156B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48 157,5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45 302,8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2 854,7</w:t>
            </w:r>
          </w:p>
        </w:tc>
      </w:tr>
    </w:tbl>
    <w:p w:rsidR="0051796A" w:rsidRDefault="0051796A" w:rsidP="0051796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1796A" w:rsidRDefault="0051796A">
      <w:r>
        <w:br w:type="page"/>
      </w:r>
    </w:p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Апрель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капитальному ремонту дренажно-ливневой канализации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167,9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107,7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341,3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215,7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 за январь, февраль,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104,7</w:t>
            </w:r>
          </w:p>
        </w:tc>
      </w:tr>
      <w:tr w:rsidR="0051796A" w:rsidRPr="0024105A" w:rsidTr="00A7156B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каналов связи для видеонаблюдения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1 717,8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февраль,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165,3</w:t>
            </w:r>
          </w:p>
        </w:tc>
      </w:tr>
      <w:tr w:rsidR="0051796A" w:rsidRPr="0024105A" w:rsidTr="00A7156B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51796A" w:rsidRPr="0024105A" w:rsidTr="00A7156B">
        <w:trPr>
          <w:gridAfter w:val="1"/>
          <w:wAfter w:w="1372" w:type="dxa"/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по объекту «Распределительный газопровод квартала ИЖС «Искра» г. Сосновый Бор Ленинградской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внутриквартальных проездов с канализационными и водопроводными сетями квартала ИЖС в районе ГК «Искра»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5 794,4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Баранова С.В.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восстановлению пешеходной дорожки у кластера по ул. Ленинградская, 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«Группа компания «ФЛЬФА»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строительству светофорного поста на пересечении улиц Ленинградская с Проспектом Героев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589,7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«СтроцПроектКонсалтинг»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по объекту «Распределительный газопровод района г. Сосновый Бор «Смольненский»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Технологическое присоединение для электроснабжения линии наружного освещения, расположенного по адресу: г. Сосновый Бор, 9-й мкр.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</w:tr>
      <w:tr w:rsidR="0051796A" w:rsidRPr="0024105A" w:rsidTr="00A7156B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1 004,7</w:t>
            </w:r>
          </w:p>
        </w:tc>
      </w:tr>
      <w:tr w:rsidR="0051796A" w:rsidRPr="0024105A" w:rsidTr="00A7156B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58 878,1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47 252,4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11 625,7</w:t>
            </w:r>
          </w:p>
        </w:tc>
      </w:tr>
    </w:tbl>
    <w:p w:rsidR="0051796A" w:rsidRDefault="0051796A" w:rsidP="0051796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Май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139,2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697,1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225,5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278,0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РООЛОСИК «Студия Горгона»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для реализации социального проекта «Творческое наследие»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51796A" w:rsidRPr="0024105A" w:rsidTr="00A7156B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1796A" w:rsidRPr="0024105A" w:rsidTr="00A7156B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каналов связи для видеонаблюдения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 за 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322,7</w:t>
            </w:r>
          </w:p>
        </w:tc>
      </w:tr>
      <w:tr w:rsidR="0051796A" w:rsidRPr="0024105A" w:rsidTr="00A7156B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апрель, июнь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123,6</w:t>
            </w:r>
          </w:p>
        </w:tc>
      </w:tr>
      <w:tr w:rsidR="0051796A" w:rsidRPr="0024105A" w:rsidTr="00A7156B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51796A" w:rsidRPr="0024105A" w:rsidTr="00A7156B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175,2</w:t>
            </w:r>
          </w:p>
        </w:tc>
      </w:tr>
      <w:tr w:rsidR="0051796A" w:rsidRPr="0024105A" w:rsidTr="00A7156B">
        <w:trPr>
          <w:gridAfter w:val="1"/>
          <w:wAfter w:w="1372" w:type="dxa"/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монтаж уличных вазонов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автодорог общего пользования в г.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28 420,3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«Орион»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 конструктивного решения и статистического расчета установки Г-образной опоры 2,5м на улично-дорожной сети в г.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«Горкадастрпроект»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кадастровых работ по постановке трассы распределительного газопровода от ГРП-4 до северной границы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«ПРОГРЕСС»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проектных работ по реконструкции пристройки здания 1 котельной и электроподогрев мазутопровода в г.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1 013,1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«ТехноПроектСтрой»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по реконструкции линии наружного освещения ул. Солнечная от пересечения с ул. Молодежная до пересечения с пр. Ал. Невского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51796A" w:rsidRPr="0024105A" w:rsidTr="00A7156B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«СтройТехСервис»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комплексному благоустройству двора между домами 22,24,26,28 по ул. Молодежная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1 032,1</w:t>
            </w:r>
          </w:p>
        </w:tc>
      </w:tr>
      <w:tr w:rsidR="0051796A" w:rsidRPr="0024105A" w:rsidTr="00A7156B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51796A" w:rsidRPr="0024105A" w:rsidTr="00A7156B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66 935,9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53 013,3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13 922,6</w:t>
            </w:r>
          </w:p>
        </w:tc>
      </w:tr>
    </w:tbl>
    <w:p w:rsidR="0051796A" w:rsidRDefault="0051796A" w:rsidP="0051796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761" w:type="dxa"/>
        <w:tblInd w:w="88" w:type="dxa"/>
        <w:tblLook w:val="04A0"/>
      </w:tblPr>
      <w:tblGrid>
        <w:gridCol w:w="3510"/>
        <w:gridCol w:w="3740"/>
        <w:gridCol w:w="2694"/>
        <w:gridCol w:w="1788"/>
        <w:gridCol w:w="29"/>
      </w:tblGrid>
      <w:tr w:rsidR="0051796A" w:rsidRPr="0024105A" w:rsidTr="0051796A">
        <w:trPr>
          <w:gridAfter w:val="1"/>
          <w:wAfter w:w="29" w:type="dxa"/>
          <w:trHeight w:val="4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Июнь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51796A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139,2</w:t>
            </w:r>
          </w:p>
        </w:tc>
      </w:tr>
      <w:tr w:rsidR="0051796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апрель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1 199,2</w:t>
            </w:r>
          </w:p>
        </w:tc>
      </w:tr>
      <w:tr w:rsidR="0051796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51796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АНО «МАЯК»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51796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428,5</w:t>
            </w:r>
          </w:p>
        </w:tc>
      </w:tr>
      <w:tr w:rsidR="0051796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1796A" w:rsidTr="0051796A">
        <w:trPr>
          <w:trHeight w:val="6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информационного материала в СМИ-газете «Вести» в рубрике «Ленинградская область: год 89»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51796A" w:rsidTr="0051796A">
        <w:trPr>
          <w:trHeight w:val="6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каналов связи для видеонаблюдения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Tr="0051796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Tr="0051796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Tr="0051796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 9 мая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</w:tr>
      <w:tr w:rsidR="0051796A" w:rsidTr="0051796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Tr="0051796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Tr="0051796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51796A" w:rsidTr="0051796A">
        <w:trPr>
          <w:trHeight w:val="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Tr="0051796A">
        <w:trPr>
          <w:trHeight w:val="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51796A" w:rsidTr="0051796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май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51796A" w:rsidTr="0051796A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монтаж автобусного павильона, зонт-вазонов с подсветкой 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486,8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Доставка и монтаж пляжной раздевалки, пляжного зонтика и урны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296,7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«Челябинская Художественная Фабрика «БРЕГЕТ»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медалей для новорожденных в футляре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130,4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«РСУ»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по строительству линии наружного освещения 9 микрорайона в г. Сосновый Бор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326,6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«СтройСтандарт»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Проектно-изыскательские работы территории Старое Калище Сосновоборского городского округа в составе проекта планировки, проекта межевания территории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358,2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«Горкадастрпроект»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«Комплексные системы экстренного оповещения населения»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сопряжению точечной системы оповещения на здании МАУК «Дворец культуры «Строитель»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«НТЦ «СпецСтрой»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корректировке проектной документации репетиционного зала МБОУ ДОД СДШИ «Балтика»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732,6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«СЗИ-Комплекс»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по объекту «Распределительный газопровод района г. Сосновый Бор «Ручьи»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161,1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«СтройТехСервис»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комплексному благоустройству двора между домами 22,24,26,28 по ул. Молодежная 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5 626,6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«Элит Строй»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 рабочей документации, изготовлению и установке скульптурной композиции «Городские ворота»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2 200,0</w:t>
            </w:r>
          </w:p>
        </w:tc>
      </w:tr>
      <w:tr w:rsidR="0051796A" w:rsidTr="0051796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«СпецСтрой»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реконструкции линии наружного освещения ул. 50 Лет Октября (от ул. Солнечная до ул. Комсомольская)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3 704,8</w:t>
            </w:r>
          </w:p>
        </w:tc>
      </w:tr>
      <w:tr w:rsidR="0051796A" w:rsidRPr="0024105A" w:rsidTr="0051796A">
        <w:trPr>
          <w:trHeight w:val="1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96A" w:rsidRPr="0024105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455,2</w:t>
            </w:r>
          </w:p>
        </w:tc>
      </w:tr>
      <w:tr w:rsidR="0051796A" w:rsidTr="0051796A">
        <w:trPr>
          <w:trHeight w:val="1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84 277,6</w:t>
            </w: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68 888,2</w:t>
            </w:r>
          </w:p>
          <w:p w:rsidR="0051796A" w:rsidRDefault="0051796A" w:rsidP="005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15 389,4</w:t>
            </w:r>
          </w:p>
        </w:tc>
      </w:tr>
    </w:tbl>
    <w:p w:rsid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Июль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177,8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1 040,6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 по МП «Городское хозяйство на 2014-2020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2 квартал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на тех. обслуживание бесхозяйных объектов коммунального хозяйства в 1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полугодии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164,8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в летний период времени (пляж в районе д. Липово, т.н. Приморский парк)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Межоегиональная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175,2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переустановке и установке дорожных знаков на дорожно-уличной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51796A" w:rsidRPr="0024105A" w:rsidTr="00A7156B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монтаж уличных вазонов и цветов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«Домашний Оазис»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текущему ремонту газонов и уходу за зелеными насаждениями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1 775,6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«Сосновоборское дорожное управление»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Побелка деревьев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технологическому присоединению для электроснабжения объекта: канализационные насосные станции, квартал ИЖС в районе ГК «Искра», линии наружного освещения, расположенного по адресу: г. Сосновый Бор, 9-й мкр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«Феникс»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опасных участков дорог ограждениями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1 482,6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«Система СИТИ»»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установке и замене постоянных дорожных 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2 398,9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«МАЕС»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разборке и вывозу ж/б конструкции находящейся рядом с ул. Пионерская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АО «Газпром газораспределение Ленинградская область»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схемы газоснабжения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«НТЦ «СпецСтрой»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кладбища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5 850,3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806">
              <w:rPr>
                <w:rFonts w:ascii="Times New Roman" w:eastAsia="Times New Roman" w:hAnsi="Times New Roman" w:cs="Times New Roman"/>
              </w:rPr>
              <w:t>Работы по строительству внутриквартальных проездов с канализационными и водопроводными сетями квартала ИЖС в районе ГК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18 507,2</w:t>
            </w:r>
          </w:p>
        </w:tc>
      </w:tr>
      <w:tr w:rsidR="0051796A" w:rsidRPr="0024105A" w:rsidTr="00A7156B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540CF3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0CF3">
              <w:rPr>
                <w:rFonts w:ascii="Times New Roman" w:eastAsia="Times New Roman" w:hAnsi="Times New Roman" w:cs="Times New Roman"/>
              </w:rPr>
              <w:t>65 893,1</w:t>
            </w:r>
          </w:p>
          <w:p w:rsidR="0051796A" w:rsidRPr="00540CF3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540CF3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0CF3">
              <w:rPr>
                <w:rFonts w:ascii="Times New Roman" w:eastAsia="Times New Roman" w:hAnsi="Times New Roman" w:cs="Times New Roman"/>
              </w:rPr>
              <w:t>43 570,4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22 322,7</w:t>
            </w:r>
          </w:p>
        </w:tc>
      </w:tr>
    </w:tbl>
    <w:p w:rsid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Август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138,4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в связи с техническим обслуживанием бесхозных объектов за 1 полугодие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203,6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МОО «Компания Веселых и Находчивых» г. Сосновый Бор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для возмещения затрат, связанных с осуществлением уставной деятельности фонда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в летний период времени (пляж в районе д. Липово, т.н. Приморский парк)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 День молодежи (25 июня) и День ВМФ (31 июля)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29,5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егиональная Санкт-Петербургская городская и Ленинградская областная общественная организация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A0059">
              <w:rPr>
                <w:rFonts w:ascii="Times New Roman" w:eastAsia="Times New Roman" w:hAnsi="Times New Roman" w:cs="Times New Roman"/>
              </w:rPr>
              <w:t>ВСЕРОССИЙСКОГО ОБЩЕСТВА СПАСЕНИЯ НА ВОДАХ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 (ВОСВОД)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51796A" w:rsidRPr="0024105A" w:rsidTr="00A7156B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установка информационных щитов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246,1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и установка уличных вазонов для цветов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«Амея»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искусственных дорожных неровностей и бетонных полусфер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«СтройТехСервис»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благоустройству двора между домами 22,24,26,28 по ул. Молодежная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4 955,9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«Домашний Оазис»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детской игровой площадки в мкр. 15 между домами №35,37 по ул. Солнечная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778,2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«РосЗнак»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устройству разметки проезжей части улично-дорожной сети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2 985,0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«Горкадастрпроект»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исполнительной съемки объекта законченного строительством «Цех решеток» по адресу ул. Устьинская,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«АСБ»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по благоустройству парка аттракционов «Белые пески» в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«ТехноПроектСтрой»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на строительство детских игровых площадок между домом №18 по ул. Космонавтов, домом №14 по ул. Сибирская, домом №17 по ул. Солнечная, во дворе домов №12,16,18 по ул.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Молодежная, во дворе домов №23,25 по ул. Комсомольская, во дворе дома №26 по ул. Ленинградская, во дворе дома №24 по ул. 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498,2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ООО «СтройПроектКонсалтинг»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проектно-изыскательных работ по объекту «Распределительный газопровод района г. Сосновый Бор Ракопежи»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«КомфортСервис»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скейт-парка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1 637,0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806">
              <w:rPr>
                <w:rFonts w:ascii="Times New Roman" w:eastAsia="Times New Roman" w:hAnsi="Times New Roman" w:cs="Times New Roman"/>
              </w:rPr>
              <w:t>Работы по строительству внутриквартальных проездов с канализационными и водопроводными сетями квартала ИЖС в районе ГК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4 111,9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930806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945,6</w:t>
            </w:r>
          </w:p>
        </w:tc>
      </w:tr>
      <w:tr w:rsidR="0051796A" w:rsidRPr="0024105A" w:rsidTr="00A7156B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0697">
              <w:rPr>
                <w:rFonts w:ascii="Times New Roman" w:eastAsia="Times New Roman" w:hAnsi="Times New Roman" w:cs="Times New Roman"/>
              </w:rPr>
              <w:t>21 506,0</w:t>
            </w: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0697">
              <w:rPr>
                <w:rFonts w:ascii="Times New Roman" w:eastAsia="Times New Roman" w:hAnsi="Times New Roman" w:cs="Times New Roman"/>
              </w:rPr>
              <w:t>18 773,0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0697">
              <w:rPr>
                <w:rFonts w:ascii="Times New Roman" w:eastAsia="Times New Roman" w:hAnsi="Times New Roman" w:cs="Times New Roman"/>
              </w:rPr>
              <w:t>2 733,0</w:t>
            </w:r>
          </w:p>
        </w:tc>
      </w:tr>
    </w:tbl>
    <w:p w:rsid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Сентябрь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июль-август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1 156,1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подготовке объектов теплоснабжения к отопительному сезону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2 277,0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информационного материала в рубрике «Здесь твой дом»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«ЦГиЭ №38 ФМБА России»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Акарицидная обработка в летний период вокруг лагерей отдыха детей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637,6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lastRenderedPageBreak/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в летний период времени (пляж в районе д. Липово, т.н. Приморский парк)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егиональная Санкт-Петербургская городская и Ленинградская областная общественная организация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A0059">
              <w:rPr>
                <w:rFonts w:ascii="Times New Roman" w:eastAsia="Times New Roman" w:hAnsi="Times New Roman" w:cs="Times New Roman"/>
              </w:rPr>
              <w:t>ВСЕРОССИЙСКОГО ОБЩЕСТВА СПАСЕНИЯ НА ВОДАХ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 (ВОСВОД)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занижению бордюрных камней в местах пешеходных переходах на автомобильных дорогах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 по установке искусственных дорожных неровностей у дома №23 по Пр.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51796A" w:rsidRPr="0024105A" w:rsidTr="00A7156B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устройству велосипедной трассы в теле тротуара со стороны СКК «Энергетик» по ул. Ленинградская от пересечения ул. 50 Лет Октября до пересечения Пр.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3 983,6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«АтомНК»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территории 3-го микрорайона Сосновоборского городского округа в составе проекта межевания 3-го микрорайона (2-ой этап)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«МИЛ»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Обследования пешеходного моста через р. Коваш на городской пляж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«Сатурн»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пешеходных дорожек из тротуарных плит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2 516,7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930806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474,5</w:t>
            </w:r>
          </w:p>
        </w:tc>
      </w:tr>
      <w:tr w:rsidR="0051796A" w:rsidRPr="0024105A" w:rsidTr="00A7156B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61 354,1</w:t>
            </w: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44 754,9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16 599,2</w:t>
            </w:r>
          </w:p>
        </w:tc>
      </w:tr>
    </w:tbl>
    <w:p w:rsid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Октябрь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177,8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июль-август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3 квартал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за июль-сентябрь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1 087,8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165D23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115,1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подготовке объектов теплоснабжения к отопительному сезону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1 673,1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120,3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185,1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1 243,6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системы охранного видеонаблюдения, установка и монтаж на территории детских спортивно-игровых площадок во дворе между домами 22, 24, 26, 28 по ул. Молодежная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«Восход»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борьбе с борщевиком на улично-жорожной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 по установке искусственных дорожных неровностей по улице Ленинская в районе коррекционной общеобразовательной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96A" w:rsidRPr="0024105A" w:rsidTr="00A7156B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и установка автобусных павильонов и велопарковок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434,3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малых форм (ограждение для площадки и малая форма «Зонт»)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вазонов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243,2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 филиал АО «Газпром газораспределение Ленинградская область» в г. Кингисеппе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распределительного газопровода высокого давления от ГРПШ №4 по проспекту Героев до северной границы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 филиал АО «Газпром газораспределение Ленинградская область» в г. Кингисеппе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Врезка вновь построенного газопровода общей протяженностью 9 272,24м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 филиал АО «Газпром газораспределение Ленинградская область» в г. Кингисеппе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повторному испытанию распределительного газопровода высокого (2 категории) от ГРПШ №4 по проспекту Героев до северной границы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«Группа компаний «АЛЬФА»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светофорного поста на пересечении пр. Александра Невского с ул. Петра Великого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4 850,6</w:t>
            </w:r>
          </w:p>
        </w:tc>
      </w:tr>
      <w:tr w:rsidR="0051796A" w:rsidRPr="0024105A" w:rsidTr="00A7156B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72 113,3</w:t>
            </w: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53 173,4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18 939,9</w:t>
            </w:r>
          </w:p>
        </w:tc>
      </w:tr>
    </w:tbl>
    <w:p w:rsid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Ноябрь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за 9 месяцев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165D23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коммунального хозяйства в 3-м квартале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«Роса»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компенсацию части затрат на развитие производственной материально-технической базы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«Роса»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компенсацию части затрат на участие в ярмарочных, выставочных мероприятиях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1 882,7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«ВиваСити»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комплектующих и расходных материалов для функциональных подсистем автоматизированной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158,8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«СПЕЦХИММОНТАЖ»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устройству скульптурных композиций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2 675,0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51796A" w:rsidRPr="0024105A" w:rsidTr="00A7156B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перекрестка ул. Красных Фортов и  Проспект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214,8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«Современные технологии»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общественных 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«Леноблгосэкспертиза»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государственной экспертизы проектной документации объекта «Распределительный газопровод квартала ИЖС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«Леноблгосэкспертиза»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государственной экспертизы проектной документации объекта «Распределительный газопровод района г.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«Леноблгосэкспертиза»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достоверности определения сметной стоимости объекта «Распределительный газопровод квартала ИЖС «Искра» и района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АО «Газпром газораспределение Ленинградская область»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проекта планировки территории по объекту «Распределительный газопровод района г. Сосновый Бор «Смольненский» и «Ракопежи»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«СЗИ-Комплекс»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по объекту «Распределительный газопровод района г. Сосновый Бор «Устье»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«СЗИ-Комплекс»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по объекту «Распределительный газопровод района г. Сосновый Бор «Липово»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«Кузнечная мастерская «Гефест»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ограждения захоронения почетного гражданина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Зотова Т.В.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укладке плиткой захоронения почетного гражданина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«Группа компаний «АЛЬФА»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светофорного поста на пересечении ул. Лениградская с Проспектом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4 392,7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51796A" w:rsidRPr="0024105A" w:rsidTr="00A7156B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58 565,1</w:t>
            </w: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52 251,2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6 313,9</w:t>
            </w:r>
          </w:p>
        </w:tc>
      </w:tr>
    </w:tbl>
    <w:p w:rsid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51796A" w:rsidRPr="0024105A" w:rsidTr="00A7156B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Декабрь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6A" w:rsidRPr="0024105A" w:rsidTr="00A7156B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51796A" w:rsidRPr="0024105A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Pr="0024105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капитальному ремонту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4105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258,6</w:t>
            </w:r>
          </w:p>
        </w:tc>
      </w:tr>
      <w:tr w:rsidR="0051796A" w:rsidRPr="0024105A" w:rsidTr="00A7156B">
        <w:trPr>
          <w:trHeight w:val="97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4 квартал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450,8</w:t>
            </w:r>
          </w:p>
        </w:tc>
      </w:tr>
      <w:tr w:rsidR="0051796A" w:rsidRPr="0024105A" w:rsidTr="00A7156B">
        <w:trPr>
          <w:trHeight w:val="9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607,3</w:t>
            </w:r>
          </w:p>
        </w:tc>
      </w:tr>
      <w:tr w:rsidR="0051796A" w:rsidRPr="0024105A" w:rsidTr="00A7156B">
        <w:trPr>
          <w:trHeight w:val="114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октябрь, 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1 712,3</w:t>
            </w:r>
          </w:p>
        </w:tc>
      </w:tr>
      <w:tr w:rsidR="0051796A" w:rsidRPr="0024105A" w:rsidTr="00A7156B">
        <w:trPr>
          <w:trHeight w:val="83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723,7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165D23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105,7</w:t>
            </w:r>
          </w:p>
        </w:tc>
      </w:tr>
      <w:tr w:rsidR="0051796A" w:rsidRPr="0024105A" w:rsidTr="00A7156B">
        <w:trPr>
          <w:trHeight w:val="83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коммунального хозяйства в 4-м квартале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подготовке объектов теплоснабжения к отопительному сезону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3 540,9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51796A" w:rsidRPr="0024105A" w:rsidTr="00A7156B">
        <w:trPr>
          <w:trHeight w:val="8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604,7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372,9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информационного материала в СМИ- газете «Вести» в рубрике «Местное самоуправление – самая близкая власть»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поддержке официального сайта администрации МО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«РКС-энерго»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1 996,0</w:t>
            </w:r>
          </w:p>
        </w:tc>
      </w:tr>
      <w:tr w:rsidR="0051796A" w:rsidRPr="0024105A" w:rsidTr="00A7156B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</w:tr>
      <w:tr w:rsidR="0051796A" w:rsidRPr="0024105A" w:rsidTr="00A7156B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51796A" w:rsidRPr="0024105A" w:rsidTr="00A7156B">
        <w:trPr>
          <w:trHeight w:val="70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</w:t>
            </w:r>
            <w:r>
              <w:rPr>
                <w:rFonts w:ascii="Times New Roman" w:eastAsia="Times New Roman" w:hAnsi="Times New Roman" w:cs="Times New Roman"/>
              </w:rPr>
              <w:t>О «Охранная организация «Есаул</w:t>
            </w:r>
            <w:r w:rsidRPr="002C3F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Pr="002C3F81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 («Новогодняя ночь-2017»)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</w:tr>
      <w:tr w:rsidR="0051796A" w:rsidRPr="0024105A" w:rsidTr="00A7156B">
        <w:trPr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51796A" w:rsidRPr="0024105A" w:rsidTr="00A7156B">
        <w:trPr>
          <w:trHeight w:val="84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51796A" w:rsidRPr="0024105A" w:rsidTr="00A7156B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 техническому обслуживанию общественных туалетов за ноябрь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51796A" w:rsidRPr="0024105A" w:rsidTr="00A7156B">
        <w:trPr>
          <w:trHeight w:val="83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173,4</w:t>
            </w:r>
          </w:p>
        </w:tc>
      </w:tr>
      <w:tr w:rsidR="0051796A" w:rsidRPr="0024105A" w:rsidTr="00A7156B">
        <w:trPr>
          <w:trHeight w:val="69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парка «Приморский» и поймы р. Коваш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105,5</w:t>
            </w:r>
          </w:p>
        </w:tc>
      </w:tr>
      <w:tr w:rsidR="0051796A" w:rsidRPr="0024105A" w:rsidTr="00A7156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светофорных постов на перекрестке пр. Героев и ул. Ленинградская, пр. Александра Невского и ул. Петра Великого в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51796A" w:rsidRPr="0024105A" w:rsidTr="00A7156B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ноябрь,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153,3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реконструкции Копорского шоссе с перекрестками улиц –Ленинградская – Копорское шоссе и перекрестками улиц Копорское шоссе – проспект Александра Невского в г. Сосновый Бор Ленинградской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2 001,4</w:t>
            </w:r>
          </w:p>
        </w:tc>
      </w:tr>
      <w:tr w:rsidR="0051796A" w:rsidRPr="0024105A" w:rsidTr="00A7156B">
        <w:trPr>
          <w:trHeight w:val="16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Кадастровые работы – размещение канализационной насосной станции №1 (хозяйственно-бытовых стоков); размещение канализационной насосной станции №2 (дождевых стоков с локальными очистными сооружениями); размещение продолжения проспекта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51796A" w:rsidRPr="0024105A" w:rsidTr="00A7156B">
        <w:trPr>
          <w:trHeight w:val="111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«СтройТехЭкспертиза»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уличной дорожной сети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51796A" w:rsidRPr="0024105A" w:rsidTr="00A7156B">
        <w:trPr>
          <w:trHeight w:val="99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проектно-изыскательских работ на 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178,3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«СтройСтандарт»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Проектно-изыскательские работы территории Старое Калище Сосновоборского городского округа в составе проекта планировки, проекта межевания территории (2-й этап)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тротуара ул. Космонавтов от заезда на ул. Сибирская до дома №16 по ул. 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974,5</w:t>
            </w:r>
          </w:p>
        </w:tc>
      </w:tr>
      <w:tr w:rsidR="0051796A" w:rsidRPr="0024105A" w:rsidTr="00A7156B">
        <w:trPr>
          <w:trHeight w:val="1073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«ЦЕСУ»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ремонту автодорог общего пользования местного значения от д. Ракопежи до СНТ «Строитель» между ДНТ «Балтийское» и СТ «Клен» и участок от поворота на ДНТ «Эхо» до заезда в ДНТ «Южное»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«СтройТехСервис»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благоустройству памятного знака в д. Ракопежи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«АВЕН СПб»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урн и скамеек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обеспечение мероприятий по капитальному ремонту общего имущества многоквартирных домов, расположенных на территории МО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1 736,3</w:t>
            </w:r>
          </w:p>
        </w:tc>
      </w:tr>
      <w:tr w:rsidR="0051796A" w:rsidRPr="0024105A" w:rsidTr="00A7156B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1 441,8</w:t>
            </w:r>
          </w:p>
        </w:tc>
      </w:tr>
      <w:tr w:rsidR="0051796A" w:rsidRPr="0024105A" w:rsidTr="00A7156B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1796A" w:rsidRDefault="0051796A" w:rsidP="00A7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36 608,4</w:t>
            </w:r>
          </w:p>
          <w:p w:rsidR="0051796A" w:rsidRPr="008C0697" w:rsidRDefault="0051796A" w:rsidP="00A7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1796A" w:rsidRPr="008C0697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32 828,2</w:t>
            </w:r>
          </w:p>
          <w:p w:rsidR="0051796A" w:rsidRDefault="0051796A" w:rsidP="00A7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3 780,2</w:t>
            </w:r>
          </w:p>
        </w:tc>
      </w:tr>
    </w:tbl>
    <w:p w:rsidR="0051796A" w:rsidRPr="0051796A" w:rsidRDefault="0051796A" w:rsidP="008076D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51796A" w:rsidRPr="0051796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F9" w:rsidRDefault="007F24F9" w:rsidP="005D36CC">
      <w:pPr>
        <w:spacing w:after="0" w:line="240" w:lineRule="auto"/>
      </w:pPr>
      <w:r>
        <w:separator/>
      </w:r>
    </w:p>
  </w:endnote>
  <w:endnote w:type="continuationSeparator" w:id="1">
    <w:p w:rsidR="007F24F9" w:rsidRDefault="007F24F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F9" w:rsidRDefault="007F24F9" w:rsidP="005D36CC">
      <w:pPr>
        <w:spacing w:after="0" w:line="240" w:lineRule="auto"/>
      </w:pPr>
      <w:r>
        <w:separator/>
      </w:r>
    </w:p>
  </w:footnote>
  <w:footnote w:type="continuationSeparator" w:id="1">
    <w:p w:rsidR="007F24F9" w:rsidRDefault="007F24F9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568E5"/>
    <w:rsid w:val="0006671C"/>
    <w:rsid w:val="00067922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16BB1"/>
    <w:rsid w:val="00120D32"/>
    <w:rsid w:val="00122A66"/>
    <w:rsid w:val="00132327"/>
    <w:rsid w:val="00133E04"/>
    <w:rsid w:val="001436F8"/>
    <w:rsid w:val="0015448B"/>
    <w:rsid w:val="00154711"/>
    <w:rsid w:val="00172ACE"/>
    <w:rsid w:val="0018267A"/>
    <w:rsid w:val="0018404A"/>
    <w:rsid w:val="00185022"/>
    <w:rsid w:val="001A1B62"/>
    <w:rsid w:val="001A57D1"/>
    <w:rsid w:val="001B17D5"/>
    <w:rsid w:val="001B6131"/>
    <w:rsid w:val="001B72DB"/>
    <w:rsid w:val="001C3C78"/>
    <w:rsid w:val="001C782E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5645"/>
    <w:rsid w:val="003E43A6"/>
    <w:rsid w:val="003E54B3"/>
    <w:rsid w:val="003E5D9C"/>
    <w:rsid w:val="003F50F4"/>
    <w:rsid w:val="004009F0"/>
    <w:rsid w:val="00402103"/>
    <w:rsid w:val="004126CF"/>
    <w:rsid w:val="00412798"/>
    <w:rsid w:val="00412B74"/>
    <w:rsid w:val="00413835"/>
    <w:rsid w:val="00426EDE"/>
    <w:rsid w:val="0043679C"/>
    <w:rsid w:val="004410A3"/>
    <w:rsid w:val="004410E9"/>
    <w:rsid w:val="00443A5F"/>
    <w:rsid w:val="004464E4"/>
    <w:rsid w:val="00452B6C"/>
    <w:rsid w:val="00462621"/>
    <w:rsid w:val="00472B1D"/>
    <w:rsid w:val="0048452F"/>
    <w:rsid w:val="0048471C"/>
    <w:rsid w:val="00487BBF"/>
    <w:rsid w:val="004A6770"/>
    <w:rsid w:val="004B089C"/>
    <w:rsid w:val="004B572D"/>
    <w:rsid w:val="004C0ACD"/>
    <w:rsid w:val="004C5F58"/>
    <w:rsid w:val="004D45FA"/>
    <w:rsid w:val="004E5948"/>
    <w:rsid w:val="0050583B"/>
    <w:rsid w:val="0051796A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94A7B"/>
    <w:rsid w:val="006A5B44"/>
    <w:rsid w:val="006B1775"/>
    <w:rsid w:val="006B3DAA"/>
    <w:rsid w:val="006C1921"/>
    <w:rsid w:val="006D20BD"/>
    <w:rsid w:val="006F127B"/>
    <w:rsid w:val="006F6F67"/>
    <w:rsid w:val="00700D45"/>
    <w:rsid w:val="007050DA"/>
    <w:rsid w:val="007118B5"/>
    <w:rsid w:val="00722F21"/>
    <w:rsid w:val="0074291C"/>
    <w:rsid w:val="00743C7E"/>
    <w:rsid w:val="00751022"/>
    <w:rsid w:val="00754694"/>
    <w:rsid w:val="00762D52"/>
    <w:rsid w:val="007635BB"/>
    <w:rsid w:val="007676A7"/>
    <w:rsid w:val="00770F7B"/>
    <w:rsid w:val="0077184A"/>
    <w:rsid w:val="00781795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24F9"/>
    <w:rsid w:val="007F4920"/>
    <w:rsid w:val="00801D5B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96B3C"/>
    <w:rsid w:val="00896F8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35C31"/>
    <w:rsid w:val="00936C23"/>
    <w:rsid w:val="00937BA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B4FA6"/>
    <w:rsid w:val="009D1ACB"/>
    <w:rsid w:val="009D2929"/>
    <w:rsid w:val="009D3CDC"/>
    <w:rsid w:val="009D4C83"/>
    <w:rsid w:val="009D73B7"/>
    <w:rsid w:val="009D7EEB"/>
    <w:rsid w:val="009F523C"/>
    <w:rsid w:val="009F7F55"/>
    <w:rsid w:val="00A01747"/>
    <w:rsid w:val="00A02120"/>
    <w:rsid w:val="00A039E3"/>
    <w:rsid w:val="00A1065E"/>
    <w:rsid w:val="00A1492A"/>
    <w:rsid w:val="00A2195C"/>
    <w:rsid w:val="00A26A07"/>
    <w:rsid w:val="00A37198"/>
    <w:rsid w:val="00A37DC6"/>
    <w:rsid w:val="00A41885"/>
    <w:rsid w:val="00A43EF6"/>
    <w:rsid w:val="00A4639C"/>
    <w:rsid w:val="00A5564C"/>
    <w:rsid w:val="00A55FA1"/>
    <w:rsid w:val="00A572DD"/>
    <w:rsid w:val="00A6695B"/>
    <w:rsid w:val="00A67AD6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29E6"/>
    <w:rsid w:val="00AF39DC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60667"/>
    <w:rsid w:val="00C82B3D"/>
    <w:rsid w:val="00C91FC6"/>
    <w:rsid w:val="00CA1313"/>
    <w:rsid w:val="00CB162C"/>
    <w:rsid w:val="00CC0EE7"/>
    <w:rsid w:val="00CC55F5"/>
    <w:rsid w:val="00CD440B"/>
    <w:rsid w:val="00CE2024"/>
    <w:rsid w:val="00CF2B9C"/>
    <w:rsid w:val="00CF5AFD"/>
    <w:rsid w:val="00CF6BD5"/>
    <w:rsid w:val="00CF6E1A"/>
    <w:rsid w:val="00D025D2"/>
    <w:rsid w:val="00D04E9D"/>
    <w:rsid w:val="00D05587"/>
    <w:rsid w:val="00D114EC"/>
    <w:rsid w:val="00D36A6F"/>
    <w:rsid w:val="00D77BAE"/>
    <w:rsid w:val="00D80541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6459"/>
    <w:rsid w:val="00E621F8"/>
    <w:rsid w:val="00E72126"/>
    <w:rsid w:val="00E73D37"/>
    <w:rsid w:val="00E73EC8"/>
    <w:rsid w:val="00E9345F"/>
    <w:rsid w:val="00E97796"/>
    <w:rsid w:val="00EA296D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76EB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840A-2254-4056-9E60-D4B14C44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2016-02-02T06:13:00Z</cp:lastPrinted>
  <dcterms:created xsi:type="dcterms:W3CDTF">2020-03-16T08:37:00Z</dcterms:created>
  <dcterms:modified xsi:type="dcterms:W3CDTF">2020-03-16T08:37:00Z</dcterms:modified>
</cp:coreProperties>
</file>